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AFE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3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3816F12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297">
        <w:rPr>
          <w:rFonts w:ascii="Times New Roman" w:hAnsi="Times New Roman" w:cs="Times New Roman"/>
          <w:sz w:val="28"/>
          <w:szCs w:val="28"/>
        </w:rPr>
        <w:t>(</w:t>
      </w:r>
      <w:r w:rsidRPr="001D3297">
        <w:rPr>
          <w:rFonts w:ascii="Times New Roman" w:hAnsi="Times New Roman" w:cs="Times New Roman"/>
          <w:i/>
          <w:sz w:val="24"/>
          <w:szCs w:val="24"/>
        </w:rPr>
        <w:t>відповідно до пункту 4¹ постанови КМУ від 11.10.2016 № 710 «Про ефективне використання державних коштів» (зі змінами))</w:t>
      </w:r>
    </w:p>
    <w:p w14:paraId="478F0CB6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E76FA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3CCE3" w14:textId="091FB9CC" w:rsidR="00EA2AC2" w:rsidRDefault="00EA2AC2" w:rsidP="00EA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r w:rsidR="003078C2" w:rsidRPr="003078C2">
        <w:rPr>
          <w:rFonts w:ascii="Times New Roman" w:hAnsi="Times New Roman" w:cs="Times New Roman"/>
          <w:b/>
          <w:sz w:val="28"/>
          <w:szCs w:val="28"/>
        </w:rPr>
        <w:t>Послуги з забезпечення доставки абонентам судових повісток в електронному вигляді за кодом CPV за ДК 021:2015 72720000-3 (послуги у сфері глобальних мереж)</w:t>
      </w:r>
      <w:r w:rsidR="003078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AA07CE" w14:textId="774D2AEC" w:rsidR="0077067A" w:rsidRPr="003A12A8" w:rsidRDefault="00F025DC" w:rsidP="0077067A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025DC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 w:rsidRPr="00770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8C2" w:rsidRPr="003078C2">
        <w:rPr>
          <w:rFonts w:ascii="Times New Roman" w:hAnsi="Times New Roman" w:cs="Times New Roman"/>
          <w:b/>
          <w:bCs/>
          <w:sz w:val="28"/>
          <w:szCs w:val="28"/>
        </w:rPr>
        <w:tab/>
        <w:t>UA-2022-01-19-001201-c</w:t>
      </w:r>
      <w:r w:rsidR="00307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F0A42C" w14:textId="070391B5" w:rsidR="00F025DC" w:rsidRPr="0077067A" w:rsidRDefault="00F025DC" w:rsidP="00EA2AC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7EB2B" w14:textId="77777777" w:rsidR="00EA2AC2" w:rsidRPr="001D3297" w:rsidRDefault="00EA2AC2" w:rsidP="00EA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95AE21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1D3297">
        <w:rPr>
          <w:rFonts w:ascii="Times New Roman" w:hAnsi="Times New Roman" w:cs="Times New Roman"/>
          <w:sz w:val="28"/>
          <w:szCs w:val="28"/>
        </w:rPr>
        <w:t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17461C34" w14:textId="13C7A7C4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послуг повинні відповідати вимогам наказів ДСА України від 07.11.2019 №1096, від 28.02.2020 №99 та від </w:t>
      </w:r>
      <w:r w:rsidR="003078C2">
        <w:rPr>
          <w:rFonts w:ascii="Times New Roman" w:hAnsi="Times New Roman" w:cs="Times New Roman"/>
          <w:sz w:val="28"/>
          <w:szCs w:val="28"/>
        </w:rPr>
        <w:t>20.09.2013 № 119</w:t>
      </w:r>
      <w:r w:rsidRPr="001D3297">
        <w:rPr>
          <w:rFonts w:ascii="Times New Roman" w:hAnsi="Times New Roman" w:cs="Times New Roman"/>
          <w:sz w:val="28"/>
          <w:szCs w:val="28"/>
        </w:rPr>
        <w:t>, рішення Ради суддів України від 26.11.2010 № 30 та інших нормативних документів.</w:t>
      </w:r>
    </w:p>
    <w:p w14:paraId="77B4C629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2319D7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14:paraId="76A32C30" w14:textId="5341CA8B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</w:t>
      </w:r>
      <w:r w:rsidR="003A12A8">
        <w:rPr>
          <w:rFonts w:ascii="Times New Roman" w:hAnsi="Times New Roman" w:cs="Times New Roman"/>
          <w:sz w:val="28"/>
          <w:szCs w:val="28"/>
        </w:rPr>
        <w:t>2</w:t>
      </w:r>
      <w:r w:rsidRPr="001D3297">
        <w:rPr>
          <w:rFonts w:ascii="Times New Roman" w:hAnsi="Times New Roman" w:cs="Times New Roman"/>
          <w:sz w:val="28"/>
          <w:szCs w:val="28"/>
        </w:rPr>
        <w:t xml:space="preserve"> рік та прогнозованої річної кількості модельних справ та вартості послуг на </w:t>
      </w:r>
      <w:r w:rsidR="007A541A">
        <w:rPr>
          <w:rFonts w:ascii="Times New Roman" w:hAnsi="Times New Roman" w:cs="Times New Roman"/>
          <w:sz w:val="28"/>
          <w:szCs w:val="28"/>
        </w:rPr>
        <w:t>відправлення повідомлення</w:t>
      </w:r>
      <w:r w:rsidRPr="001D3297">
        <w:rPr>
          <w:rFonts w:ascii="Times New Roman" w:hAnsi="Times New Roman" w:cs="Times New Roman"/>
          <w:sz w:val="28"/>
          <w:szCs w:val="28"/>
        </w:rPr>
        <w:t>.</w:t>
      </w:r>
    </w:p>
    <w:p w14:paraId="6CE31A9B" w14:textId="58355FF0" w:rsidR="00EA2AC2" w:rsidRPr="008E0FEE" w:rsidRDefault="00EA2AC2" w:rsidP="00EA2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r w:rsidR="003A12A8" w:rsidRPr="003A12A8">
        <w:rPr>
          <w:rFonts w:ascii="Times New Roman" w:hAnsi="Times New Roman" w:cs="Times New Roman"/>
          <w:sz w:val="28"/>
          <w:szCs w:val="28"/>
        </w:rPr>
        <w:tab/>
      </w:r>
      <w:r w:rsidR="003078C2" w:rsidRPr="003078C2">
        <w:rPr>
          <w:rFonts w:ascii="Times New Roman" w:hAnsi="Times New Roman" w:cs="Times New Roman"/>
          <w:sz w:val="28"/>
          <w:szCs w:val="28"/>
        </w:rPr>
        <w:t xml:space="preserve">120`001.50 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>грн. з ПДВ (</w:t>
      </w:r>
      <w:r w:rsidR="003078C2">
        <w:rPr>
          <w:rFonts w:ascii="Times New Roman" w:eastAsia="Calibri" w:hAnsi="Times New Roman" w:cs="Times New Roman"/>
          <w:color w:val="000000"/>
          <w:sz w:val="28"/>
          <w:szCs w:val="28"/>
        </w:rPr>
        <w:t>сто двадцять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тисяч </w:t>
      </w:r>
      <w:r w:rsidR="003078C2">
        <w:rPr>
          <w:rFonts w:ascii="Times New Roman" w:eastAsia="Calibri" w:hAnsi="Times New Roman" w:cs="Times New Roman"/>
          <w:color w:val="000000"/>
          <w:sz w:val="28"/>
          <w:szCs w:val="28"/>
        </w:rPr>
        <w:t>одна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гривн</w:t>
      </w:r>
      <w:r w:rsidR="003078C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78C2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копій</w:t>
      </w:r>
      <w:r w:rsidR="003078C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>к)</w:t>
      </w:r>
      <w:r w:rsidRPr="008E0F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809F2C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67465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BC304D" w14:textId="77777777" w:rsidR="009A557D" w:rsidRDefault="009A557D"/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C2"/>
    <w:rsid w:val="003078C2"/>
    <w:rsid w:val="003A12A8"/>
    <w:rsid w:val="0077067A"/>
    <w:rsid w:val="007A541A"/>
    <w:rsid w:val="009A557D"/>
    <w:rsid w:val="00EA2AC2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44FE"/>
  <w15:chartTrackingRefBased/>
  <w15:docId w15:val="{93E8804C-D740-44D8-89F0-5AF93B7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AC2"/>
    <w:rPr>
      <w:color w:val="0000FF"/>
      <w:u w:val="single"/>
    </w:rPr>
  </w:style>
  <w:style w:type="character" w:customStyle="1" w:styleId="js-apiid">
    <w:name w:val="js-apiid"/>
    <w:basedOn w:val="a0"/>
    <w:rsid w:val="0077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5</cp:revision>
  <dcterms:created xsi:type="dcterms:W3CDTF">2021-09-10T07:11:00Z</dcterms:created>
  <dcterms:modified xsi:type="dcterms:W3CDTF">2023-09-21T13:15:00Z</dcterms:modified>
</cp:coreProperties>
</file>