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42BB1">
        <w:rPr>
          <w:rFonts w:ascii="Times New Roman" w:hAnsi="Times New Roman" w:cs="Times New Roman"/>
          <w:b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  <w:i/>
        </w:rPr>
      </w:pPr>
    </w:p>
    <w:p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6A6A81" w:rsidRPr="00142BB1" w:rsidRDefault="006A6A81" w:rsidP="006A6A81">
      <w:pPr>
        <w:pStyle w:val="a5"/>
        <w:ind w:left="927"/>
        <w:jc w:val="both"/>
        <w:rPr>
          <w:sz w:val="22"/>
          <w:szCs w:val="22"/>
        </w:rPr>
      </w:pPr>
      <w:proofErr w:type="spellStart"/>
      <w:r w:rsidRPr="00142BB1">
        <w:rPr>
          <w:b/>
          <w:sz w:val="22"/>
          <w:szCs w:val="22"/>
        </w:rPr>
        <w:t>Назва</w:t>
      </w:r>
      <w:proofErr w:type="spellEnd"/>
      <w:r w:rsidRPr="00142BB1">
        <w:rPr>
          <w:b/>
          <w:sz w:val="22"/>
          <w:szCs w:val="22"/>
        </w:rPr>
        <w:t xml:space="preserve"> предмета </w:t>
      </w:r>
      <w:proofErr w:type="spellStart"/>
      <w:r w:rsidRPr="00142BB1">
        <w:rPr>
          <w:b/>
          <w:sz w:val="22"/>
          <w:szCs w:val="22"/>
        </w:rPr>
        <w:t>закупі</w:t>
      </w:r>
      <w:proofErr w:type="gramStart"/>
      <w:r w:rsidRPr="00142BB1">
        <w:rPr>
          <w:b/>
          <w:sz w:val="22"/>
          <w:szCs w:val="22"/>
        </w:rPr>
        <w:t>вл</w:t>
      </w:r>
      <w:proofErr w:type="gramEnd"/>
      <w:r w:rsidRPr="00142BB1">
        <w:rPr>
          <w:b/>
          <w:sz w:val="22"/>
          <w:szCs w:val="22"/>
        </w:rPr>
        <w:t>і</w:t>
      </w:r>
      <w:proofErr w:type="spellEnd"/>
      <w:r w:rsidRPr="00142BB1">
        <w:rPr>
          <w:b/>
          <w:sz w:val="22"/>
          <w:szCs w:val="22"/>
        </w:rPr>
        <w:t xml:space="preserve">: </w:t>
      </w:r>
      <w:r w:rsidRPr="00142BB1">
        <w:rPr>
          <w:sz w:val="22"/>
          <w:szCs w:val="22"/>
        </w:rPr>
        <w:t xml:space="preserve">Пара, гаряча вода та пов’язана продукція - за кодом  </w:t>
      </w:r>
      <w:r w:rsidRPr="00142BB1">
        <w:rPr>
          <w:sz w:val="22"/>
          <w:szCs w:val="22"/>
          <w:lang w:val="en-US"/>
        </w:rPr>
        <w:t>CPV</w:t>
      </w:r>
      <w:r w:rsidRPr="00142BB1">
        <w:rPr>
          <w:sz w:val="22"/>
          <w:szCs w:val="22"/>
        </w:rPr>
        <w:t xml:space="preserve"> за ДК 021:2015-09320000-8 (</w:t>
      </w:r>
      <w:proofErr w:type="spellStart"/>
      <w:r w:rsidRPr="00142BB1">
        <w:rPr>
          <w:sz w:val="22"/>
          <w:szCs w:val="22"/>
        </w:rPr>
        <w:t>виробництво</w:t>
      </w:r>
      <w:proofErr w:type="spellEnd"/>
      <w:r w:rsidRPr="00142BB1">
        <w:rPr>
          <w:sz w:val="22"/>
          <w:szCs w:val="22"/>
        </w:rPr>
        <w:t xml:space="preserve">, </w:t>
      </w:r>
      <w:proofErr w:type="spellStart"/>
      <w:r w:rsidRPr="00142BB1">
        <w:rPr>
          <w:sz w:val="22"/>
          <w:szCs w:val="22"/>
        </w:rPr>
        <w:t>транспортування</w:t>
      </w:r>
      <w:proofErr w:type="spellEnd"/>
      <w:r w:rsidRPr="00142BB1">
        <w:rPr>
          <w:sz w:val="22"/>
          <w:szCs w:val="22"/>
        </w:rPr>
        <w:t xml:space="preserve"> та постачання теплової енергії) за лотами:</w:t>
      </w:r>
    </w:p>
    <w:p w:rsidR="006A6A81" w:rsidRPr="00142BB1" w:rsidRDefault="006A6A81" w:rsidP="006A6A81">
      <w:pPr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</w:rPr>
        <w:t>Лот 1. Пара, гаряча вода та пов’язана продукція (виробництво, транспортування та постачання теплової енергії) для потреб Білогірського районного суду;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2.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</w:t>
      </w:r>
      <w:proofErr w:type="gramStart"/>
      <w:r w:rsidRPr="00142BB1">
        <w:rPr>
          <w:sz w:val="22"/>
          <w:szCs w:val="22"/>
          <w:lang w:val="uk-UA"/>
        </w:rPr>
        <w:t>пов’язана</w:t>
      </w:r>
      <w:proofErr w:type="gramEnd"/>
      <w:r w:rsidRPr="00142BB1">
        <w:rPr>
          <w:sz w:val="22"/>
          <w:szCs w:val="22"/>
          <w:lang w:val="uk-UA"/>
        </w:rPr>
        <w:t xml:space="preserve">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Волочиського районного суду;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3.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</w:t>
      </w:r>
      <w:proofErr w:type="gramStart"/>
      <w:r w:rsidRPr="00142BB1">
        <w:rPr>
          <w:sz w:val="22"/>
          <w:szCs w:val="22"/>
          <w:lang w:val="uk-UA"/>
        </w:rPr>
        <w:t>пов’язана</w:t>
      </w:r>
      <w:proofErr w:type="gramEnd"/>
      <w:r w:rsidRPr="00142BB1">
        <w:rPr>
          <w:sz w:val="22"/>
          <w:szCs w:val="22"/>
          <w:lang w:val="uk-UA"/>
        </w:rPr>
        <w:t xml:space="preserve">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Кам’янець-Подільського  </w:t>
      </w:r>
      <w:proofErr w:type="spellStart"/>
      <w:r w:rsidRPr="00142BB1">
        <w:rPr>
          <w:sz w:val="22"/>
          <w:szCs w:val="22"/>
          <w:lang w:val="uk-UA"/>
        </w:rPr>
        <w:t>міськрайонного</w:t>
      </w:r>
      <w:proofErr w:type="spellEnd"/>
      <w:r w:rsidRPr="00142BB1">
        <w:rPr>
          <w:sz w:val="22"/>
          <w:szCs w:val="22"/>
          <w:lang w:val="uk-UA"/>
        </w:rPr>
        <w:t xml:space="preserve"> суду;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4.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</w:t>
      </w:r>
      <w:proofErr w:type="gramStart"/>
      <w:r w:rsidRPr="00142BB1">
        <w:rPr>
          <w:sz w:val="22"/>
          <w:szCs w:val="22"/>
          <w:lang w:val="uk-UA"/>
        </w:rPr>
        <w:t xml:space="preserve"> </w:t>
      </w:r>
      <w:proofErr w:type="spellStart"/>
      <w:r w:rsidRPr="00142BB1">
        <w:rPr>
          <w:sz w:val="22"/>
          <w:szCs w:val="22"/>
          <w:lang w:val="uk-UA"/>
        </w:rPr>
        <w:t>Н</w:t>
      </w:r>
      <w:proofErr w:type="gramEnd"/>
      <w:r w:rsidRPr="00142BB1">
        <w:rPr>
          <w:sz w:val="22"/>
          <w:szCs w:val="22"/>
          <w:lang w:val="uk-UA"/>
        </w:rPr>
        <w:t>етішинського</w:t>
      </w:r>
      <w:proofErr w:type="spellEnd"/>
      <w:r w:rsidRPr="00142BB1">
        <w:rPr>
          <w:sz w:val="22"/>
          <w:szCs w:val="22"/>
          <w:lang w:val="uk-UA"/>
        </w:rPr>
        <w:t xml:space="preserve"> міського суду;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5.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</w:t>
      </w:r>
      <w:proofErr w:type="gramStart"/>
      <w:r w:rsidRPr="00142BB1">
        <w:rPr>
          <w:sz w:val="22"/>
          <w:szCs w:val="22"/>
          <w:lang w:val="uk-UA"/>
        </w:rPr>
        <w:t>пов’язана</w:t>
      </w:r>
      <w:proofErr w:type="gramEnd"/>
      <w:r w:rsidRPr="00142BB1">
        <w:rPr>
          <w:sz w:val="22"/>
          <w:szCs w:val="22"/>
          <w:lang w:val="uk-UA"/>
        </w:rPr>
        <w:t xml:space="preserve">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Полонського районного суду;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6.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</w:t>
      </w:r>
      <w:proofErr w:type="gramStart"/>
      <w:r w:rsidRPr="00142BB1">
        <w:rPr>
          <w:sz w:val="22"/>
          <w:szCs w:val="22"/>
          <w:lang w:val="uk-UA"/>
        </w:rPr>
        <w:t>пов’язана</w:t>
      </w:r>
      <w:proofErr w:type="gramEnd"/>
      <w:r w:rsidRPr="00142BB1">
        <w:rPr>
          <w:sz w:val="22"/>
          <w:szCs w:val="22"/>
          <w:lang w:val="uk-UA"/>
        </w:rPr>
        <w:t xml:space="preserve">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</w:t>
      </w:r>
      <w:proofErr w:type="spellStart"/>
      <w:r w:rsidRPr="00142BB1">
        <w:rPr>
          <w:sz w:val="22"/>
          <w:szCs w:val="22"/>
          <w:lang w:val="uk-UA"/>
        </w:rPr>
        <w:t>Славутського</w:t>
      </w:r>
      <w:proofErr w:type="spellEnd"/>
      <w:r w:rsidRPr="00142BB1">
        <w:rPr>
          <w:sz w:val="22"/>
          <w:szCs w:val="22"/>
          <w:lang w:val="uk-UA"/>
        </w:rPr>
        <w:t xml:space="preserve"> </w:t>
      </w:r>
      <w:proofErr w:type="spellStart"/>
      <w:r w:rsidRPr="00142BB1">
        <w:rPr>
          <w:sz w:val="22"/>
          <w:szCs w:val="22"/>
          <w:lang w:val="uk-UA"/>
        </w:rPr>
        <w:t>міськрайонного</w:t>
      </w:r>
      <w:proofErr w:type="spellEnd"/>
      <w:r w:rsidRPr="00142BB1">
        <w:rPr>
          <w:sz w:val="22"/>
          <w:szCs w:val="22"/>
          <w:lang w:val="uk-UA"/>
        </w:rPr>
        <w:t xml:space="preserve"> суду;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7.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</w:t>
      </w:r>
      <w:proofErr w:type="gramStart"/>
      <w:r w:rsidRPr="00142BB1">
        <w:rPr>
          <w:sz w:val="22"/>
          <w:szCs w:val="22"/>
          <w:lang w:val="uk-UA"/>
        </w:rPr>
        <w:t>пов’язана</w:t>
      </w:r>
      <w:proofErr w:type="gramEnd"/>
      <w:r w:rsidRPr="00142BB1">
        <w:rPr>
          <w:sz w:val="22"/>
          <w:szCs w:val="22"/>
          <w:lang w:val="uk-UA"/>
        </w:rPr>
        <w:t xml:space="preserve"> продукція </w:t>
      </w:r>
      <w:r w:rsidRPr="00142BB1">
        <w:rPr>
          <w:sz w:val="22"/>
          <w:szCs w:val="22"/>
        </w:rPr>
        <w:t>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</w:t>
      </w:r>
      <w:proofErr w:type="spellStart"/>
      <w:r w:rsidRPr="00142BB1">
        <w:rPr>
          <w:sz w:val="22"/>
          <w:szCs w:val="22"/>
          <w:lang w:val="uk-UA"/>
        </w:rPr>
        <w:t>Старокостянтинівського</w:t>
      </w:r>
      <w:proofErr w:type="spellEnd"/>
      <w:r w:rsidRPr="00142BB1">
        <w:rPr>
          <w:sz w:val="22"/>
          <w:szCs w:val="22"/>
          <w:lang w:val="uk-UA"/>
        </w:rPr>
        <w:t xml:space="preserve"> районного суду;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8. Пара, гаряча вода та пов’язана продукція (виробництво, транспортування та постачання теплової енергії) для потреб Хмельницького </w:t>
      </w:r>
      <w:proofErr w:type="spellStart"/>
      <w:r w:rsidRPr="00142BB1">
        <w:rPr>
          <w:sz w:val="22"/>
          <w:szCs w:val="22"/>
          <w:lang w:val="uk-UA"/>
        </w:rPr>
        <w:t>міськрайонного</w:t>
      </w:r>
      <w:proofErr w:type="spellEnd"/>
      <w:r w:rsidRPr="00142BB1">
        <w:rPr>
          <w:sz w:val="22"/>
          <w:szCs w:val="22"/>
          <w:lang w:val="uk-UA"/>
        </w:rPr>
        <w:t xml:space="preserve"> суду;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Лот 9.  Пара, гаряча вода та пов’язана продукція (виробництво, транспортування та постачання теплової енергії) для потреб територіального управління Державної судової адміністрації України в Хмельницькій області.</w:t>
      </w:r>
    </w:p>
    <w:p w:rsidR="006A6A81" w:rsidRPr="00142BB1" w:rsidRDefault="006A6A81" w:rsidP="006A6A81">
      <w:pPr>
        <w:pStyle w:val="a5"/>
        <w:ind w:left="709"/>
        <w:jc w:val="both"/>
        <w:rPr>
          <w:b/>
          <w:sz w:val="22"/>
          <w:szCs w:val="22"/>
          <w:lang w:val="uk-UA"/>
        </w:rPr>
      </w:pPr>
    </w:p>
    <w:p w:rsidR="006A6A81" w:rsidRPr="00142BB1" w:rsidRDefault="006A6A81" w:rsidP="006A6A81">
      <w:pPr>
        <w:spacing w:line="240" w:lineRule="atLeast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 xml:space="preserve">Ідентифікатор закупівлі: </w:t>
      </w:r>
      <w:hyperlink r:id="rId5" w:tgtFrame="_blank" w:tooltip="Оголошення на порталі Уповноваженого органу" w:history="1">
        <w:r w:rsidRPr="00142BB1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br/>
        </w:r>
        <w:r w:rsidRPr="00142BB1">
          <w:rPr>
            <w:rFonts w:ascii="Times New Roman" w:eastAsia="Times New Roman" w:hAnsi="Times New Roman" w:cs="Times New Roman"/>
            <w:lang w:val="ru-RU" w:eastAsia="ru-RU"/>
          </w:rPr>
          <w:t>UA</w:t>
        </w:r>
        <w:r w:rsidRPr="00142BB1">
          <w:rPr>
            <w:rFonts w:ascii="Times New Roman" w:eastAsia="Times New Roman" w:hAnsi="Times New Roman" w:cs="Times New Roman"/>
            <w:lang w:eastAsia="ru-RU"/>
          </w:rPr>
          <w:t>-2021-01-21-001805-</w:t>
        </w:r>
        <w:proofErr w:type="spellStart"/>
        <w:r w:rsidRPr="00142BB1">
          <w:rPr>
            <w:rFonts w:ascii="Times New Roman" w:eastAsia="Times New Roman" w:hAnsi="Times New Roman" w:cs="Times New Roman"/>
            <w:lang w:val="ru-RU" w:eastAsia="ru-RU"/>
          </w:rPr>
          <w:t>a</w:t>
        </w:r>
        <w:proofErr w:type="spellEnd"/>
      </w:hyperlink>
    </w:p>
    <w:p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142BB1">
        <w:rPr>
          <w:rFonts w:ascii="Times New Roman" w:hAnsi="Times New Roman" w:cs="Times New Roman"/>
        </w:rPr>
        <w:t xml:space="preserve">: </w:t>
      </w:r>
      <w:r w:rsidR="00142BB1" w:rsidRPr="00142BB1">
        <w:rPr>
          <w:rFonts w:ascii="Times New Roman" w:hAnsi="Times New Roman" w:cs="Times New Roman"/>
          <w:shd w:val="clear" w:color="auto" w:fill="FFFFFF"/>
        </w:rPr>
        <w:t>Технічні та якісні характеристики теплової енергії повинні відповідати вимогам чинного законодавства України, що пред’являються до відповідного виду товару.</w:t>
      </w:r>
    </w:p>
    <w:p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Обґрунтування розміру бюджетного призначення, очікуваної вартості предмета закупівлі:</w:t>
      </w:r>
    </w:p>
    <w:p w:rsidR="006A6A81" w:rsidRPr="00142BB1" w:rsidRDefault="006A6A81" w:rsidP="006A6A81">
      <w:pPr>
        <w:rPr>
          <w:rFonts w:ascii="Times New Roman" w:hAnsi="Times New Roman" w:cs="Times New Roman"/>
          <w:shd w:val="clear" w:color="auto" w:fill="FFFFFF"/>
        </w:rPr>
      </w:pPr>
      <w:r w:rsidRPr="00142BB1">
        <w:rPr>
          <w:rFonts w:ascii="Times New Roman" w:hAnsi="Times New Roman" w:cs="Times New Roman"/>
          <w:shd w:val="clear" w:color="auto" w:fill="FFFFFF"/>
        </w:rPr>
        <w:t>Закупівля проводиться на очікувану вартість, яка визначена з урахуванням дефіциту кошторисних призначень на 2021 рік, фактичних обсягів споживання теплової енергії місцевими судами Хмельницької області  у 2020 році та діючих тарифів на теплову енергію, встановлених рішеннями органів місцевого самоврядування.</w:t>
      </w:r>
    </w:p>
    <w:p w:rsidR="006A6A81" w:rsidRPr="00142BB1" w:rsidRDefault="006A6A81" w:rsidP="006A6A8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Розмір бюджетного призначення та/або очікувана вартість предмета закупівлі: 615 640 грн. з ПДВ (шістсот п’ятнадцять тисяч шістсот сорок  гривень 00 коп.) за лотами: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Лот 1. 51</w:t>
      </w:r>
      <w:r w:rsidRPr="00142BB1">
        <w:rPr>
          <w:sz w:val="22"/>
          <w:szCs w:val="22"/>
        </w:rPr>
        <w:t> </w:t>
      </w:r>
      <w:r w:rsidRPr="00142BB1">
        <w:rPr>
          <w:sz w:val="22"/>
          <w:szCs w:val="22"/>
          <w:lang w:val="uk-UA"/>
        </w:rPr>
        <w:t>500,00 грн. з ПДВ (п’ятдесят одна тисяча п’ятсот гривень 00 коп.);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2. 71 500,00 грн. з ПДВ (сімдесят одна тисяча п’ятсот гривень 00 коп.); 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Лот 3. 78</w:t>
      </w:r>
      <w:r w:rsidRPr="00142BB1">
        <w:rPr>
          <w:sz w:val="22"/>
          <w:szCs w:val="22"/>
        </w:rPr>
        <w:t> </w:t>
      </w:r>
      <w:r w:rsidRPr="00142BB1">
        <w:rPr>
          <w:sz w:val="22"/>
          <w:szCs w:val="22"/>
          <w:lang w:val="uk-UA"/>
        </w:rPr>
        <w:t xml:space="preserve">000,00 грн. з ПДВ (сімдесят вісім тисяч гривень 00 коп.); 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4. 20 640,00 грн. з ПДВ (двадцять  тисяч шістсот сорок гривень 00 коп.); 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5. 25 400,00 грн. з ПДВ (двадцять п’ять  тисяч чотириста гривень 00 коп.); 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6. 118 600,00 грн. з ПДВ (сто вісімнадцять тисяч шістсот гривень 00 коп.); 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Лот 7. 58</w:t>
      </w:r>
      <w:r w:rsidRPr="00142BB1">
        <w:rPr>
          <w:sz w:val="22"/>
          <w:szCs w:val="22"/>
        </w:rPr>
        <w:t> </w:t>
      </w:r>
      <w:r w:rsidRPr="00142BB1">
        <w:rPr>
          <w:sz w:val="22"/>
          <w:szCs w:val="22"/>
          <w:lang w:val="uk-UA"/>
        </w:rPr>
        <w:t xml:space="preserve">000,00 грн. з ПДВ (п’ятдесят вісім тисяч  гривень 00 коп.); 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Лот 8. 139 800,00 грн. з ПДВ (сто тридцять дев’ять тисяч вісімсот гривень 00 коп.);</w:t>
      </w:r>
    </w:p>
    <w:p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Лот 9. 52 200,00 грн. з ПДВ (п’ятдесят дві тисячі двісті гривень 00 коп.).</w:t>
      </w:r>
    </w:p>
    <w:p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A6A81" w:rsidRPr="00142BB1" w:rsidRDefault="006A6A81" w:rsidP="006A6A81">
      <w:pPr>
        <w:rPr>
          <w:rFonts w:ascii="HelveticaNeueCyr-Roman" w:hAnsi="HelveticaNeueCyr-Roman"/>
          <w:shd w:val="clear" w:color="auto" w:fill="FFFFFF"/>
        </w:rPr>
      </w:pPr>
    </w:p>
    <w:p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A6A81" w:rsidRPr="00B1258F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</w:p>
    <w:sectPr w:rsidR="006A6A81" w:rsidRPr="00B1258F" w:rsidSect="00405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042391"/>
    <w:multiLevelType w:val="hybridMultilevel"/>
    <w:tmpl w:val="42D665A8"/>
    <w:lvl w:ilvl="0" w:tplc="B6E29F1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81"/>
    <w:rsid w:val="00142BB1"/>
    <w:rsid w:val="00262038"/>
    <w:rsid w:val="002905F5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6A6A81"/>
    <w:rsid w:val="007B02C3"/>
    <w:rsid w:val="0087617B"/>
    <w:rsid w:val="00940076"/>
    <w:rsid w:val="00996392"/>
    <w:rsid w:val="00A36170"/>
    <w:rsid w:val="00B15FBC"/>
    <w:rsid w:val="00C3167D"/>
    <w:rsid w:val="00C5275C"/>
    <w:rsid w:val="00C8719C"/>
    <w:rsid w:val="00CA155E"/>
    <w:rsid w:val="00CB388A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A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rsid w:val="006A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6A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21-0018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Company>USN Team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2021-03-03T07:54:00Z</dcterms:created>
  <dcterms:modified xsi:type="dcterms:W3CDTF">2021-03-03T07:54:00Z</dcterms:modified>
</cp:coreProperties>
</file>