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13" w:rsidRPr="00543BCD" w:rsidRDefault="00311813" w:rsidP="00311813">
      <w:pPr>
        <w:pStyle w:val="a6"/>
        <w:rPr>
          <w:b/>
          <w:sz w:val="32"/>
          <w:szCs w:val="32"/>
          <w:lang w:val="ru-RU"/>
        </w:rPr>
      </w:pPr>
      <w:bookmarkStart w:id="0" w:name="_GoBack"/>
      <w:bookmarkEnd w:id="0"/>
      <w:r w:rsidRPr="00543BCD">
        <w:rPr>
          <w:b/>
          <w:sz w:val="32"/>
          <w:szCs w:val="32"/>
        </w:rPr>
        <w:t>Огляд даних</w:t>
      </w:r>
    </w:p>
    <w:p w:rsidR="00311813" w:rsidRPr="00543BCD" w:rsidRDefault="00311813" w:rsidP="00311813">
      <w:pPr>
        <w:pStyle w:val="a6"/>
        <w:rPr>
          <w:b/>
          <w:sz w:val="32"/>
          <w:szCs w:val="32"/>
        </w:rPr>
      </w:pPr>
      <w:r w:rsidRPr="00543BCD">
        <w:rPr>
          <w:b/>
          <w:sz w:val="32"/>
          <w:szCs w:val="32"/>
        </w:rPr>
        <w:t xml:space="preserve">роботи місцевих загальних судів Хмельницької області </w:t>
      </w:r>
      <w:r>
        <w:rPr>
          <w:b/>
          <w:sz w:val="32"/>
          <w:szCs w:val="32"/>
        </w:rPr>
        <w:t xml:space="preserve">в </w:t>
      </w:r>
      <w:r w:rsidRPr="00543BCD">
        <w:rPr>
          <w:b/>
          <w:sz w:val="32"/>
          <w:szCs w:val="32"/>
        </w:rPr>
        <w:t>201</w:t>
      </w:r>
      <w:r w:rsidR="004D4B49">
        <w:rPr>
          <w:b/>
          <w:sz w:val="32"/>
          <w:szCs w:val="32"/>
        </w:rPr>
        <w:t xml:space="preserve">6 </w:t>
      </w:r>
      <w:r>
        <w:rPr>
          <w:b/>
          <w:sz w:val="32"/>
          <w:szCs w:val="32"/>
        </w:rPr>
        <w:t>році</w:t>
      </w:r>
      <w:r w:rsidRPr="00543BCD">
        <w:rPr>
          <w:b/>
          <w:sz w:val="32"/>
          <w:szCs w:val="32"/>
        </w:rPr>
        <w:t xml:space="preserve">  за даними судової статистики</w:t>
      </w:r>
    </w:p>
    <w:p w:rsidR="00311813" w:rsidRPr="00543BCD" w:rsidRDefault="00311813" w:rsidP="00311813">
      <w:pPr>
        <w:pStyle w:val="a6"/>
        <w:jc w:val="left"/>
        <w:rPr>
          <w:szCs w:val="28"/>
        </w:rPr>
      </w:pPr>
      <w:r w:rsidRPr="00543BCD">
        <w:rPr>
          <w:szCs w:val="28"/>
        </w:rPr>
        <w:t xml:space="preserve">                                </w:t>
      </w:r>
    </w:p>
    <w:p w:rsidR="00311813" w:rsidRPr="00543BCD" w:rsidRDefault="00311813" w:rsidP="00311813">
      <w:pPr>
        <w:pStyle w:val="a6"/>
        <w:rPr>
          <w:b/>
          <w:szCs w:val="28"/>
        </w:rPr>
      </w:pPr>
      <w:r w:rsidRPr="00543BCD">
        <w:rPr>
          <w:b/>
          <w:szCs w:val="28"/>
        </w:rPr>
        <w:t>1.Обсяг роботи судів та навантаження</w:t>
      </w:r>
    </w:p>
    <w:p w:rsidR="00311813" w:rsidRPr="00543BCD" w:rsidRDefault="00311813" w:rsidP="00311813">
      <w:pPr>
        <w:pStyle w:val="a6"/>
        <w:rPr>
          <w:b/>
          <w:i/>
          <w:iCs/>
          <w:sz w:val="26"/>
          <w:szCs w:val="26"/>
        </w:rPr>
      </w:pPr>
    </w:p>
    <w:p w:rsidR="00311813" w:rsidRDefault="00311813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>За даними судової статистики, протягом  201</w:t>
      </w:r>
      <w:r>
        <w:rPr>
          <w:szCs w:val="28"/>
        </w:rPr>
        <w:t xml:space="preserve">6 </w:t>
      </w:r>
      <w:r w:rsidRPr="00003885">
        <w:rPr>
          <w:szCs w:val="28"/>
        </w:rPr>
        <w:t xml:space="preserve"> року до місцевих судів надійшло </w:t>
      </w:r>
      <w:r>
        <w:rPr>
          <w:szCs w:val="28"/>
        </w:rPr>
        <w:t>72935</w:t>
      </w:r>
      <w:r w:rsidRPr="00003885">
        <w:rPr>
          <w:b/>
          <w:szCs w:val="28"/>
        </w:rPr>
        <w:t xml:space="preserve"> </w:t>
      </w:r>
      <w:r w:rsidRPr="00003885">
        <w:rPr>
          <w:szCs w:val="28"/>
        </w:rPr>
        <w:t xml:space="preserve">справ та матеріалів (кримінальні, адміністративні, цивільні,  справи про адміністративні правопорушення, інші справи та матеріали), що на </w:t>
      </w:r>
      <w:r w:rsidR="003727E5">
        <w:rPr>
          <w:szCs w:val="28"/>
        </w:rPr>
        <w:t>1,22</w:t>
      </w:r>
      <w:r w:rsidRPr="00003885">
        <w:rPr>
          <w:szCs w:val="28"/>
        </w:rPr>
        <w:t xml:space="preserve">% </w:t>
      </w:r>
      <w:r w:rsidR="003727E5">
        <w:rPr>
          <w:szCs w:val="28"/>
        </w:rPr>
        <w:t>менше</w:t>
      </w:r>
      <w:r w:rsidRPr="00003885">
        <w:rPr>
          <w:szCs w:val="28"/>
        </w:rPr>
        <w:t xml:space="preserve"> в порівнянні з 201</w:t>
      </w:r>
      <w:r>
        <w:rPr>
          <w:szCs w:val="28"/>
        </w:rPr>
        <w:t>5</w:t>
      </w:r>
      <w:r w:rsidRPr="00003885">
        <w:rPr>
          <w:szCs w:val="28"/>
        </w:rPr>
        <w:t xml:space="preserve"> роком. </w:t>
      </w:r>
    </w:p>
    <w:p w:rsidR="00862953" w:rsidRPr="00003885" w:rsidRDefault="00862953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>Збільшилося надходження до судів кримінальних справ і матеріалів (</w:t>
      </w:r>
      <w:r>
        <w:rPr>
          <w:szCs w:val="28"/>
        </w:rPr>
        <w:t>7,13</w:t>
      </w:r>
      <w:r w:rsidRPr="00003885">
        <w:rPr>
          <w:szCs w:val="28"/>
        </w:rPr>
        <w:t>%)</w:t>
      </w:r>
      <w:r>
        <w:rPr>
          <w:szCs w:val="28"/>
        </w:rPr>
        <w:t xml:space="preserve">, </w:t>
      </w:r>
      <w:r w:rsidRPr="00003885">
        <w:rPr>
          <w:szCs w:val="28"/>
        </w:rPr>
        <w:t xml:space="preserve">адміністративних  справ і матеріалів </w:t>
      </w:r>
      <w:r>
        <w:rPr>
          <w:szCs w:val="28"/>
        </w:rPr>
        <w:t xml:space="preserve">(19,13), </w:t>
      </w:r>
      <w:r w:rsidRPr="00003885">
        <w:rPr>
          <w:szCs w:val="28"/>
        </w:rPr>
        <w:t>справ та матеріалів про адміністративні правопорушення (</w:t>
      </w:r>
      <w:r>
        <w:rPr>
          <w:szCs w:val="28"/>
        </w:rPr>
        <w:t>2,04</w:t>
      </w:r>
      <w:r w:rsidRPr="00003885">
        <w:rPr>
          <w:szCs w:val="28"/>
        </w:rPr>
        <w:t>%</w:t>
      </w:r>
      <w:r>
        <w:rPr>
          <w:szCs w:val="28"/>
        </w:rPr>
        <w:t xml:space="preserve">). </w:t>
      </w:r>
      <w:r w:rsidRPr="00003885">
        <w:rPr>
          <w:szCs w:val="28"/>
        </w:rPr>
        <w:t>Зменшилося надходження цивільних справ і матеріалів (</w:t>
      </w:r>
      <w:r>
        <w:rPr>
          <w:szCs w:val="28"/>
        </w:rPr>
        <w:t>8,3</w:t>
      </w:r>
      <w:r w:rsidRPr="00003885">
        <w:rPr>
          <w:szCs w:val="28"/>
        </w:rPr>
        <w:t>%).</w:t>
      </w:r>
    </w:p>
    <w:p w:rsidR="00311813" w:rsidRPr="00150C4E" w:rsidRDefault="00311813" w:rsidP="00150C4E">
      <w:pPr>
        <w:pStyle w:val="a6"/>
        <w:ind w:firstLine="708"/>
        <w:jc w:val="both"/>
        <w:rPr>
          <w:szCs w:val="28"/>
        </w:rPr>
      </w:pPr>
      <w:r w:rsidRPr="00150C4E">
        <w:rPr>
          <w:szCs w:val="28"/>
        </w:rPr>
        <w:t>Навантаження розраховано на всю штатну чисельність суддів, однак за умов</w:t>
      </w:r>
      <w:r w:rsidR="00862953" w:rsidRPr="00150C4E">
        <w:rPr>
          <w:szCs w:val="28"/>
        </w:rPr>
        <w:t>и наявності в 2016 році двадцяти двох</w:t>
      </w:r>
      <w:r w:rsidRPr="00150C4E">
        <w:rPr>
          <w:szCs w:val="28"/>
        </w:rPr>
        <w:t xml:space="preserve"> вакантних посад</w:t>
      </w:r>
      <w:r w:rsidR="00150C4E" w:rsidRPr="00150C4E">
        <w:rPr>
          <w:szCs w:val="28"/>
        </w:rPr>
        <w:t xml:space="preserve"> у місцевих судах області Білогірському(1), </w:t>
      </w:r>
      <w:r w:rsidRPr="00150C4E">
        <w:rPr>
          <w:szCs w:val="28"/>
        </w:rPr>
        <w:t>Віньковецькому(1), Волочиському(1), Городоцькому(1),</w:t>
      </w:r>
      <w:r w:rsidR="008F1520" w:rsidRPr="00150C4E">
        <w:rPr>
          <w:szCs w:val="28"/>
        </w:rPr>
        <w:t xml:space="preserve"> </w:t>
      </w:r>
      <w:r w:rsidRPr="00150C4E">
        <w:rPr>
          <w:szCs w:val="28"/>
        </w:rPr>
        <w:t>Деражнянському(1),</w:t>
      </w:r>
      <w:r w:rsidR="008F1520" w:rsidRPr="00150C4E">
        <w:rPr>
          <w:szCs w:val="28"/>
        </w:rPr>
        <w:t xml:space="preserve"> </w:t>
      </w:r>
      <w:r w:rsidRPr="00150C4E">
        <w:rPr>
          <w:szCs w:val="28"/>
        </w:rPr>
        <w:t>Дунаєвецькому(2),</w:t>
      </w:r>
      <w:r w:rsidR="008F1520" w:rsidRPr="00150C4E">
        <w:rPr>
          <w:szCs w:val="28"/>
        </w:rPr>
        <w:t xml:space="preserve"> </w:t>
      </w:r>
      <w:r w:rsidRPr="00150C4E">
        <w:rPr>
          <w:szCs w:val="28"/>
        </w:rPr>
        <w:t>Кам’янець-Подільському(2),</w:t>
      </w:r>
      <w:r w:rsidR="008F1520" w:rsidRPr="00150C4E">
        <w:rPr>
          <w:szCs w:val="28"/>
        </w:rPr>
        <w:t xml:space="preserve"> </w:t>
      </w:r>
      <w:r w:rsidR="00150C4E" w:rsidRPr="00150C4E">
        <w:rPr>
          <w:szCs w:val="28"/>
        </w:rPr>
        <w:t xml:space="preserve"> </w:t>
      </w:r>
      <w:r w:rsidRPr="00150C4E">
        <w:rPr>
          <w:szCs w:val="28"/>
        </w:rPr>
        <w:t xml:space="preserve">Красилівському(1), </w:t>
      </w:r>
      <w:r w:rsidR="008F1520" w:rsidRPr="00150C4E">
        <w:rPr>
          <w:szCs w:val="28"/>
        </w:rPr>
        <w:t xml:space="preserve"> </w:t>
      </w:r>
      <w:r w:rsidRPr="00150C4E">
        <w:rPr>
          <w:szCs w:val="28"/>
        </w:rPr>
        <w:t xml:space="preserve">Летичівському (1), </w:t>
      </w:r>
      <w:r w:rsidR="00150C4E" w:rsidRPr="00150C4E">
        <w:rPr>
          <w:szCs w:val="28"/>
        </w:rPr>
        <w:t xml:space="preserve"> </w:t>
      </w:r>
      <w:r w:rsidRPr="00150C4E">
        <w:rPr>
          <w:szCs w:val="28"/>
        </w:rPr>
        <w:t>Нетіш</w:t>
      </w:r>
      <w:r w:rsidR="00150C4E" w:rsidRPr="00150C4E">
        <w:rPr>
          <w:szCs w:val="28"/>
        </w:rPr>
        <w:t>и</w:t>
      </w:r>
      <w:r w:rsidRPr="00150C4E">
        <w:rPr>
          <w:szCs w:val="28"/>
        </w:rPr>
        <w:t xml:space="preserve">нському(1), </w:t>
      </w:r>
      <w:r w:rsidR="004D4B49" w:rsidRPr="00150C4E">
        <w:rPr>
          <w:szCs w:val="28"/>
        </w:rPr>
        <w:t>Славутському(3),</w:t>
      </w:r>
      <w:r w:rsidR="00150C4E" w:rsidRPr="00150C4E">
        <w:rPr>
          <w:szCs w:val="28"/>
        </w:rPr>
        <w:t xml:space="preserve"> </w:t>
      </w:r>
      <w:r w:rsidR="004D4B49" w:rsidRPr="00150C4E">
        <w:rPr>
          <w:szCs w:val="28"/>
        </w:rPr>
        <w:t>Старокостянтинівському(1),</w:t>
      </w:r>
      <w:r w:rsidR="00150C4E" w:rsidRPr="00150C4E">
        <w:rPr>
          <w:szCs w:val="28"/>
        </w:rPr>
        <w:t xml:space="preserve"> </w:t>
      </w:r>
      <w:r w:rsidR="004D4B49" w:rsidRPr="00150C4E">
        <w:rPr>
          <w:szCs w:val="28"/>
        </w:rPr>
        <w:t>Старосинявському(2), Теофіпольському(1), Хмельницькому(3</w:t>
      </w:r>
      <w:r w:rsidR="008F1520" w:rsidRPr="00150C4E">
        <w:rPr>
          <w:szCs w:val="28"/>
        </w:rPr>
        <w:t xml:space="preserve">) </w:t>
      </w:r>
      <w:r w:rsidR="003727E5" w:rsidRPr="00150C4E">
        <w:rPr>
          <w:szCs w:val="28"/>
        </w:rPr>
        <w:t>судах</w:t>
      </w:r>
      <w:r w:rsidR="00587182" w:rsidRPr="00150C4E">
        <w:rPr>
          <w:szCs w:val="28"/>
        </w:rPr>
        <w:t>,</w:t>
      </w:r>
      <w:r w:rsidR="003727E5" w:rsidRPr="00150C4E">
        <w:rPr>
          <w:szCs w:val="28"/>
        </w:rPr>
        <w:t xml:space="preserve"> </w:t>
      </w:r>
      <w:r w:rsidRPr="00150C4E">
        <w:rPr>
          <w:szCs w:val="28"/>
        </w:rPr>
        <w:t>фактичне навантаження є більшим.</w:t>
      </w:r>
    </w:p>
    <w:p w:rsidR="00311813" w:rsidRPr="00003885" w:rsidRDefault="00311813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 xml:space="preserve">В середньому за рік для розгляду на одного суддю щомісяця надходило </w:t>
      </w:r>
      <w:r w:rsidR="00587182">
        <w:rPr>
          <w:szCs w:val="28"/>
        </w:rPr>
        <w:t>48,72</w:t>
      </w:r>
      <w:r w:rsidR="00C042B7">
        <w:rPr>
          <w:szCs w:val="28"/>
        </w:rPr>
        <w:t xml:space="preserve">% </w:t>
      </w:r>
      <w:r w:rsidRPr="00003885">
        <w:rPr>
          <w:szCs w:val="28"/>
        </w:rPr>
        <w:t xml:space="preserve"> справ і матеріалів</w:t>
      </w:r>
      <w:r w:rsidR="004D4B49">
        <w:rPr>
          <w:szCs w:val="28"/>
        </w:rPr>
        <w:t>, з</w:t>
      </w:r>
      <w:r w:rsidRPr="00003885">
        <w:rPr>
          <w:szCs w:val="28"/>
        </w:rPr>
        <w:t xml:space="preserve"> них кримінальних справ і матеріалів – </w:t>
      </w:r>
      <w:r w:rsidR="00587182">
        <w:rPr>
          <w:szCs w:val="28"/>
        </w:rPr>
        <w:t>15,38</w:t>
      </w:r>
      <w:r w:rsidR="004D4B49">
        <w:rPr>
          <w:szCs w:val="28"/>
        </w:rPr>
        <w:t>%</w:t>
      </w:r>
      <w:r w:rsidRPr="00003885">
        <w:rPr>
          <w:szCs w:val="28"/>
        </w:rPr>
        <w:t xml:space="preserve">;  адміністративних  справ і матеріалів – </w:t>
      </w:r>
      <w:r w:rsidR="003079CC">
        <w:rPr>
          <w:szCs w:val="28"/>
        </w:rPr>
        <w:t>2,3</w:t>
      </w:r>
      <w:r w:rsidRPr="00003885">
        <w:rPr>
          <w:szCs w:val="28"/>
        </w:rPr>
        <w:t xml:space="preserve">%; цивільних справ і матеріалів – </w:t>
      </w:r>
      <w:r w:rsidR="003079CC">
        <w:rPr>
          <w:szCs w:val="28"/>
        </w:rPr>
        <w:t>19,06</w:t>
      </w:r>
      <w:r w:rsidRPr="00003885">
        <w:rPr>
          <w:szCs w:val="28"/>
        </w:rPr>
        <w:t xml:space="preserve">%; справ та матеріалів про адміністративні правопорушення – </w:t>
      </w:r>
      <w:r w:rsidR="003079CC">
        <w:rPr>
          <w:szCs w:val="28"/>
        </w:rPr>
        <w:t>11,98</w:t>
      </w:r>
      <w:r w:rsidRPr="00003885">
        <w:rPr>
          <w:szCs w:val="28"/>
        </w:rPr>
        <w:t>%.</w:t>
      </w:r>
    </w:p>
    <w:p w:rsidR="003079CC" w:rsidRDefault="00311813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 xml:space="preserve">Найбільше справ і матеріалів усіх категорій щомісяця в середньому надходило на кожного суддю Хмельницького міськрайонного суду – </w:t>
      </w:r>
      <w:r w:rsidR="004D4B49">
        <w:rPr>
          <w:szCs w:val="28"/>
        </w:rPr>
        <w:t>68,62%</w:t>
      </w:r>
      <w:r w:rsidRPr="00003885">
        <w:rPr>
          <w:szCs w:val="28"/>
        </w:rPr>
        <w:t xml:space="preserve">, </w:t>
      </w:r>
      <w:r w:rsidR="004D4B49">
        <w:rPr>
          <w:szCs w:val="28"/>
        </w:rPr>
        <w:t>Старокостиянинівського районного суду</w:t>
      </w:r>
      <w:r w:rsidRPr="00003885">
        <w:rPr>
          <w:szCs w:val="28"/>
        </w:rPr>
        <w:t xml:space="preserve"> </w:t>
      </w:r>
      <w:r w:rsidR="004D4B49">
        <w:rPr>
          <w:szCs w:val="28"/>
        </w:rPr>
        <w:t>–</w:t>
      </w:r>
      <w:r>
        <w:rPr>
          <w:szCs w:val="28"/>
        </w:rPr>
        <w:t xml:space="preserve"> </w:t>
      </w:r>
      <w:r w:rsidR="004D4B49">
        <w:rPr>
          <w:szCs w:val="28"/>
        </w:rPr>
        <w:t>53,78%</w:t>
      </w:r>
      <w:r>
        <w:rPr>
          <w:szCs w:val="28"/>
        </w:rPr>
        <w:t xml:space="preserve">, Деражнянського районного суду – </w:t>
      </w:r>
      <w:r w:rsidR="004D4B49">
        <w:rPr>
          <w:szCs w:val="28"/>
        </w:rPr>
        <w:t xml:space="preserve">50,52%. </w:t>
      </w:r>
    </w:p>
    <w:p w:rsidR="00311813" w:rsidRPr="00150C4E" w:rsidRDefault="00311813" w:rsidP="00150C4E">
      <w:pPr>
        <w:pStyle w:val="a6"/>
        <w:ind w:firstLine="851"/>
        <w:jc w:val="both"/>
        <w:rPr>
          <w:szCs w:val="28"/>
          <w:lang w:val="ru-RU"/>
        </w:rPr>
      </w:pPr>
      <w:r w:rsidRPr="00003885">
        <w:rPr>
          <w:szCs w:val="28"/>
        </w:rPr>
        <w:t xml:space="preserve">Найменше справ і матеріалів надходило на кожного суддю </w:t>
      </w:r>
      <w:r w:rsidR="00C042B7">
        <w:rPr>
          <w:szCs w:val="28"/>
        </w:rPr>
        <w:t xml:space="preserve"> </w:t>
      </w:r>
      <w:r w:rsidRPr="00003885">
        <w:rPr>
          <w:szCs w:val="28"/>
        </w:rPr>
        <w:t xml:space="preserve">Віньковецького районного суду – </w:t>
      </w:r>
      <w:r w:rsidR="004D4B49">
        <w:rPr>
          <w:szCs w:val="28"/>
        </w:rPr>
        <w:t>29,09%,</w:t>
      </w:r>
      <w:r w:rsidR="004D4B49" w:rsidRPr="004D4B49">
        <w:rPr>
          <w:szCs w:val="28"/>
        </w:rPr>
        <w:t xml:space="preserve"> </w:t>
      </w:r>
      <w:r w:rsidR="004D4B49" w:rsidRPr="00003885">
        <w:rPr>
          <w:szCs w:val="28"/>
        </w:rPr>
        <w:t xml:space="preserve">Старосинявського районного суду – </w:t>
      </w:r>
      <w:r w:rsidR="004D4B49">
        <w:rPr>
          <w:szCs w:val="28"/>
        </w:rPr>
        <w:t>28,30%</w:t>
      </w:r>
      <w:r w:rsidR="00150C4E" w:rsidRPr="00150C4E">
        <w:rPr>
          <w:szCs w:val="28"/>
          <w:lang w:val="ru-RU"/>
        </w:rPr>
        <w:t>.</w:t>
      </w:r>
    </w:p>
    <w:p w:rsidR="004D4B49" w:rsidRPr="004D4B49" w:rsidRDefault="004D4B49" w:rsidP="00150C4E">
      <w:pPr>
        <w:pStyle w:val="a6"/>
        <w:ind w:firstLine="851"/>
        <w:jc w:val="both"/>
        <w:rPr>
          <w:szCs w:val="28"/>
        </w:rPr>
      </w:pPr>
    </w:p>
    <w:p w:rsidR="00E64D4C" w:rsidRPr="004D4B49" w:rsidRDefault="005D6599" w:rsidP="00150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B49">
        <w:rPr>
          <w:rFonts w:ascii="Times New Roman" w:hAnsi="Times New Roman" w:cs="Times New Roman"/>
          <w:b/>
          <w:sz w:val="28"/>
          <w:szCs w:val="28"/>
          <w:lang w:val="uk-UA"/>
        </w:rPr>
        <w:t>2.Розгляд судами кримінальних справ.</w:t>
      </w:r>
    </w:p>
    <w:p w:rsidR="005D6599" w:rsidRPr="009C19D2" w:rsidRDefault="005D6599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D2">
        <w:rPr>
          <w:rFonts w:ascii="Times New Roman" w:hAnsi="Times New Roman" w:cs="Times New Roman"/>
          <w:sz w:val="28"/>
          <w:szCs w:val="28"/>
          <w:lang w:val="uk-UA"/>
        </w:rPr>
        <w:t>У 2016 році в проваджені місцевих загальних судів Хмельницької області знаходилось 3733 кримінальних справи,</w:t>
      </w:r>
      <w:r w:rsidR="00C04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даний показник зменшився на 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>5,8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>% порівняно з 2015 роком (3963 справи).</w:t>
      </w:r>
    </w:p>
    <w:p w:rsidR="005D6599" w:rsidRPr="009C19D2" w:rsidRDefault="005D6599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місцевими загальними судами 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>закінчено провадженням 2858 кримінальних справ, що становить 76,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% від справ, що перебували в проваджені, з яких 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>2060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2B7">
        <w:rPr>
          <w:rFonts w:ascii="Times New Roman" w:hAnsi="Times New Roman" w:cs="Times New Roman"/>
          <w:sz w:val="28"/>
          <w:szCs w:val="28"/>
          <w:lang w:val="uk-UA"/>
        </w:rPr>
        <w:t xml:space="preserve">справ </w:t>
      </w:r>
      <w:r w:rsidR="007868E6" w:rsidRPr="009C19D2">
        <w:rPr>
          <w:rFonts w:ascii="Times New Roman" w:hAnsi="Times New Roman" w:cs="Times New Roman"/>
          <w:sz w:val="28"/>
          <w:szCs w:val="28"/>
          <w:lang w:val="uk-UA"/>
        </w:rPr>
        <w:t>розглянуті з постановленням вироку.</w:t>
      </w:r>
    </w:p>
    <w:p w:rsidR="007868E6" w:rsidRPr="009C19D2" w:rsidRDefault="00B728B4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D2">
        <w:rPr>
          <w:rFonts w:ascii="Times New Roman" w:hAnsi="Times New Roman" w:cs="Times New Roman"/>
          <w:sz w:val="28"/>
          <w:szCs w:val="28"/>
          <w:lang w:val="uk-UA"/>
        </w:rPr>
        <w:t>Найбільшу кількість розглянутих місцевими судами кримінальних справ становлять справи про злочини проти власності – 140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(49,19%) справ, 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lastRenderedPageBreak/>
        <w:t>злочини проти життя та здоров’я особи – 677 (23,68%) справ, злочини проти безпеки руху та експлуатації транспорту – 221(7,73%) справ</w:t>
      </w:r>
      <w:r w:rsidR="00DC61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739FF"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, злочини у сфері обігу наркотичних засобів – 180 </w:t>
      </w:r>
      <w:r w:rsidR="00751654">
        <w:rPr>
          <w:rFonts w:ascii="Times New Roman" w:hAnsi="Times New Roman" w:cs="Times New Roman"/>
          <w:sz w:val="28"/>
          <w:szCs w:val="28"/>
          <w:lang w:val="uk-UA"/>
        </w:rPr>
        <w:t>(6,29%) справ.</w:t>
      </w:r>
    </w:p>
    <w:p w:rsidR="005739FF" w:rsidRDefault="009C19D2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D2">
        <w:rPr>
          <w:rFonts w:ascii="Times New Roman" w:hAnsi="Times New Roman" w:cs="Times New Roman"/>
          <w:sz w:val="28"/>
          <w:szCs w:val="28"/>
          <w:lang w:val="uk-UA"/>
        </w:rPr>
        <w:t xml:space="preserve">Питома вага вищевказаних категорій кримінальних справ проілюстрована у діаграмі: </w:t>
      </w:r>
    </w:p>
    <w:p w:rsidR="00591FE0" w:rsidRDefault="00591FE0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654" w:rsidRDefault="00751654" w:rsidP="00150C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1654">
        <w:rPr>
          <w:rFonts w:ascii="Times New Roman" w:hAnsi="Times New Roman" w:cs="Times New Roman"/>
          <w:b/>
          <w:sz w:val="28"/>
          <w:szCs w:val="28"/>
          <w:lang w:val="uk-UA"/>
        </w:rPr>
        <w:t>Розглянуто кримінальних спав за категоріями за 2016 рік</w:t>
      </w:r>
    </w:p>
    <w:p w:rsidR="00591FE0" w:rsidRDefault="00591FE0" w:rsidP="00150C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654" w:rsidRDefault="00751654" w:rsidP="00150C4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95276" cy="2658140"/>
            <wp:effectExtent l="19050" t="0" r="10174" b="8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1FE0" w:rsidRDefault="00591FE0" w:rsidP="00150C4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1654" w:rsidRDefault="00837ECD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кінець звітного періоду залишилось нерозглянутими 875 кримінальних справ (23,43%). У 2015 році залишок нерозглянутих справ становив 611справ (15,41%), що </w:t>
      </w:r>
      <w:r w:rsidR="002511C7">
        <w:rPr>
          <w:rFonts w:ascii="Times New Roman" w:hAnsi="Times New Roman" w:cs="Times New Roman"/>
          <w:sz w:val="28"/>
          <w:szCs w:val="28"/>
          <w:lang w:val="uk-UA"/>
        </w:rPr>
        <w:t xml:space="preserve">свідчить про 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>погіршення</w:t>
      </w:r>
      <w:r w:rsidR="002511C7">
        <w:rPr>
          <w:rFonts w:ascii="Times New Roman" w:hAnsi="Times New Roman" w:cs="Times New Roman"/>
          <w:sz w:val="28"/>
          <w:szCs w:val="28"/>
          <w:lang w:val="uk-UA"/>
        </w:rPr>
        <w:t xml:space="preserve"> оперативності розгляду справ у звітному періоді 2016 року.</w:t>
      </w:r>
    </w:p>
    <w:p w:rsidR="002511C7" w:rsidRDefault="002511C7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фіксуванням судового процесу технічними засобами розглянуто 2848 справ, або 99,65% від тих провадження яких закінчено.</w:t>
      </w:r>
    </w:p>
    <w:p w:rsidR="00BF7EDF" w:rsidRDefault="002511C7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вироками, що набрали і не набрали законної сили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 xml:space="preserve"> на кінець звітного періоду,</w:t>
      </w:r>
      <w:r w:rsidR="00726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 xml:space="preserve">засуджено до різних видів покарання </w:t>
      </w:r>
      <w:r w:rsidR="00C04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EDF">
        <w:rPr>
          <w:rFonts w:ascii="Times New Roman" w:hAnsi="Times New Roman" w:cs="Times New Roman"/>
          <w:sz w:val="28"/>
          <w:szCs w:val="28"/>
          <w:lang w:val="uk-UA"/>
        </w:rPr>
        <w:t>2276 осіб, що на 19,83% менше в порівнянні з 2015 роком.</w:t>
      </w:r>
    </w:p>
    <w:p w:rsidR="00D72CCA" w:rsidRDefault="00BF7EDF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позбавлення волі засуджено – 445 осіб, або 19,55% від усіх засуджених осіб. До 554 осіб, або 24,34% - застосовано штраф; виправні роботи - до 10 осіб, або 0,43%; громадські роботи - до 221 особи, </w:t>
      </w:r>
      <w:r w:rsidR="00D72CCA">
        <w:rPr>
          <w:rFonts w:ascii="Times New Roman" w:hAnsi="Times New Roman" w:cs="Times New Roman"/>
          <w:sz w:val="28"/>
          <w:szCs w:val="28"/>
          <w:lang w:val="uk-UA"/>
        </w:rPr>
        <w:t>або 9,71%; арешт – до 111 осіб, або 4,87%; обмежен</w:t>
      </w:r>
      <w:r w:rsidR="003079CC">
        <w:rPr>
          <w:rFonts w:ascii="Times New Roman" w:hAnsi="Times New Roman" w:cs="Times New Roman"/>
          <w:sz w:val="28"/>
          <w:szCs w:val="28"/>
          <w:lang w:val="uk-UA"/>
        </w:rPr>
        <w:t>ня волі – до 23 осіб, або 1,01%; до довічного позбавлення волі – 4 особи, 0,18%.</w:t>
      </w:r>
    </w:p>
    <w:p w:rsidR="000439D3" w:rsidRDefault="00D72CCA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Звільнено від відбування покарання 900 осіб, або 39,54% від усіх засуджених, у тому числі з випробуванням </w:t>
      </w:r>
      <w:r w:rsidR="000439D3">
        <w:rPr>
          <w:rFonts w:ascii="Times New Roman" w:hAnsi="Times New Roman" w:cs="Times New Roman"/>
          <w:sz w:val="28"/>
          <w:szCs w:val="28"/>
          <w:lang w:val="uk-UA"/>
        </w:rPr>
        <w:t>– 889 осіб, або 39,05%.</w:t>
      </w:r>
    </w:p>
    <w:p w:rsidR="000439D3" w:rsidRDefault="000439D3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Засуджено 101 неповнолітню особу, їх питома вага у загальній кількості засуджених складає 4,43%.</w:t>
      </w:r>
    </w:p>
    <w:p w:rsidR="00C44E25" w:rsidRDefault="000439D3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злочинів потерпіли 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>2362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особи, в тому числі 33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них заподіяно шкоду здоров’ю, 43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C042B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загинуло. Злочинам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заподіяно шкоду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t xml:space="preserve"> 305 </w:t>
      </w:r>
      <w:r w:rsidR="00C44E25">
        <w:rPr>
          <w:rFonts w:ascii="Times New Roman" w:hAnsi="Times New Roman" w:cs="Times New Roman"/>
          <w:sz w:val="28"/>
          <w:szCs w:val="28"/>
          <w:lang w:val="uk-UA"/>
        </w:rPr>
        <w:lastRenderedPageBreak/>
        <w:t>юридичним особам. Матеріальну та моральну шкоду потерпілим від злочинів заподіяно на суму 20226961 грн.</w:t>
      </w:r>
    </w:p>
    <w:p w:rsidR="00DC48E5" w:rsidRDefault="00C44E25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проваджені в судів перебувало </w:t>
      </w:r>
      <w:r w:rsidR="00DC48E5">
        <w:rPr>
          <w:rFonts w:ascii="Times New Roman" w:hAnsi="Times New Roman" w:cs="Times New Roman"/>
          <w:sz w:val="28"/>
          <w:szCs w:val="28"/>
          <w:lang w:val="uk-UA"/>
        </w:rPr>
        <w:t>1981 скарга на дії слідчих органів, що на 11,41% більше в порівнянні з 2015 роком.</w:t>
      </w:r>
    </w:p>
    <w:p w:rsidR="00534FE0" w:rsidRDefault="00DC48E5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1149 скарг на бездіяльність слідчого, прокурора, з них задоволено 439</w:t>
      </w:r>
      <w:r w:rsidR="00534FE0">
        <w:rPr>
          <w:rFonts w:ascii="Times New Roman" w:hAnsi="Times New Roman" w:cs="Times New Roman"/>
          <w:sz w:val="28"/>
          <w:szCs w:val="28"/>
          <w:lang w:val="uk-UA"/>
        </w:rPr>
        <w:t xml:space="preserve"> або 22,16%; 440 рішень слідчого про закриття кримінального провадження, з них задоволено 215, або 10,85%; </w:t>
      </w:r>
      <w:r w:rsidR="00B43C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34FE0">
        <w:rPr>
          <w:rFonts w:ascii="Times New Roman" w:hAnsi="Times New Roman" w:cs="Times New Roman"/>
          <w:sz w:val="28"/>
          <w:szCs w:val="28"/>
          <w:lang w:val="uk-UA"/>
        </w:rPr>
        <w:t xml:space="preserve">1 рішення прокурора про закриття кримінального провадження, з них задоволено 8, або </w:t>
      </w:r>
      <w:r w:rsidR="00B43C54">
        <w:rPr>
          <w:rFonts w:ascii="Times New Roman" w:hAnsi="Times New Roman" w:cs="Times New Roman"/>
          <w:sz w:val="28"/>
          <w:szCs w:val="28"/>
          <w:lang w:val="uk-UA"/>
        </w:rPr>
        <w:t>36,36</w:t>
      </w:r>
      <w:r w:rsidR="00534FE0">
        <w:rPr>
          <w:rFonts w:ascii="Times New Roman" w:hAnsi="Times New Roman" w:cs="Times New Roman"/>
          <w:sz w:val="28"/>
          <w:szCs w:val="28"/>
          <w:lang w:val="uk-UA"/>
        </w:rPr>
        <w:t>% від тих що перебували в провадженні.</w:t>
      </w:r>
    </w:p>
    <w:p w:rsidR="00682D4F" w:rsidRDefault="00534FE0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2016 році до місцевих судів надійшло 12184 подання слідчого, прокурора та інших осіб, що </w:t>
      </w:r>
      <w:r w:rsidR="00682D4F">
        <w:rPr>
          <w:rFonts w:ascii="Times New Roman" w:hAnsi="Times New Roman" w:cs="Times New Roman"/>
          <w:sz w:val="28"/>
          <w:szCs w:val="28"/>
          <w:lang w:val="uk-UA"/>
        </w:rPr>
        <w:t>на 7,49% менше в</w:t>
      </w:r>
      <w:r w:rsidR="00901559">
        <w:rPr>
          <w:rFonts w:ascii="Times New Roman" w:hAnsi="Times New Roman" w:cs="Times New Roman"/>
          <w:sz w:val="28"/>
          <w:szCs w:val="28"/>
          <w:lang w:val="uk-UA"/>
        </w:rPr>
        <w:t xml:space="preserve"> порівняні з 2015 роком з них:</w:t>
      </w:r>
    </w:p>
    <w:p w:rsidR="00901559" w:rsidRDefault="00901559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запобіжних заходів – 905, або 7,42%;</w:t>
      </w:r>
    </w:p>
    <w:p w:rsidR="00BB2B8F" w:rsidRDefault="00901559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продовжено строків тримання під вартою – 15</w:t>
      </w:r>
      <w:r w:rsidR="00D9003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, або 1,2</w:t>
      </w:r>
      <w:r w:rsidR="00D9003A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BB2B8F" w:rsidRDefault="00BB2B8F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обшуку житла чи іншого володіння особи – 1752, або 14,37%;</w:t>
      </w:r>
    </w:p>
    <w:p w:rsidR="00D9003A" w:rsidRDefault="00BB2B8F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тимчасовий доступ до речей</w:t>
      </w:r>
      <w:r w:rsidR="00D9003A">
        <w:rPr>
          <w:rFonts w:ascii="Times New Roman" w:hAnsi="Times New Roman" w:cs="Times New Roman"/>
          <w:sz w:val="28"/>
          <w:szCs w:val="28"/>
          <w:lang w:val="uk-UA"/>
        </w:rPr>
        <w:t xml:space="preserve"> і документів – 7439, або 61,05%;</w:t>
      </w:r>
    </w:p>
    <w:p w:rsidR="00D9003A" w:rsidRDefault="00D9003A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арешт майна – 560, або 4,59%;</w:t>
      </w:r>
    </w:p>
    <w:p w:rsidR="00D9003A" w:rsidRDefault="00D9003A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дозвіл на затримання з метою приводу – </w:t>
      </w:r>
      <w:r w:rsidR="00045C3E">
        <w:rPr>
          <w:rFonts w:ascii="Times New Roman" w:hAnsi="Times New Roman" w:cs="Times New Roman"/>
          <w:sz w:val="28"/>
          <w:szCs w:val="28"/>
          <w:lang w:val="uk-UA"/>
        </w:rPr>
        <w:t>300</w:t>
      </w:r>
      <w:r>
        <w:rPr>
          <w:rFonts w:ascii="Times New Roman" w:hAnsi="Times New Roman" w:cs="Times New Roman"/>
          <w:sz w:val="28"/>
          <w:szCs w:val="28"/>
          <w:lang w:val="uk-UA"/>
        </w:rPr>
        <w:t>, або 2,4</w:t>
      </w:r>
      <w:r w:rsidR="00045C3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:rsidR="00F66D23" w:rsidRDefault="00D9003A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клопотання – 806, або 6,61%;.</w:t>
      </w:r>
    </w:p>
    <w:p w:rsidR="00901559" w:rsidRPr="00901559" w:rsidRDefault="00D9003A" w:rsidP="00F66D23">
      <w:pPr>
        <w:pStyle w:val="a5"/>
        <w:spacing w:after="0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15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1516B" w:rsidRDefault="00045C3E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748" cy="2413591"/>
            <wp:effectExtent l="19050" t="0" r="9702" b="5759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516B" w:rsidRDefault="0041516B" w:rsidP="00150C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7182" w:rsidRDefault="00587182" w:rsidP="00150C4E">
      <w:pPr>
        <w:pStyle w:val="a6"/>
        <w:ind w:firstLine="567"/>
        <w:jc w:val="both"/>
        <w:rPr>
          <w:szCs w:val="28"/>
        </w:rPr>
      </w:pPr>
      <w:r w:rsidRPr="00D7496F">
        <w:rPr>
          <w:szCs w:val="28"/>
        </w:rPr>
        <w:t xml:space="preserve">В апеляційному порядку скасовано та змінено  вироки місцевих судів щодо </w:t>
      </w:r>
      <w:r w:rsidR="00BD418A">
        <w:rPr>
          <w:szCs w:val="28"/>
        </w:rPr>
        <w:t xml:space="preserve">258 </w:t>
      </w:r>
      <w:r w:rsidRPr="00D7496F">
        <w:rPr>
          <w:szCs w:val="28"/>
        </w:rPr>
        <w:t xml:space="preserve">осіб, або </w:t>
      </w:r>
      <w:r w:rsidR="00BD418A">
        <w:rPr>
          <w:szCs w:val="28"/>
        </w:rPr>
        <w:t xml:space="preserve">11,28 </w:t>
      </w:r>
      <w:r w:rsidRPr="00D7496F">
        <w:rPr>
          <w:szCs w:val="28"/>
        </w:rPr>
        <w:t>% від усіх засуджених та виправданих осіб.</w:t>
      </w:r>
    </w:p>
    <w:p w:rsidR="00B13DD0" w:rsidRDefault="00587182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69E">
        <w:rPr>
          <w:rFonts w:ascii="Times New Roman" w:hAnsi="Times New Roman" w:cs="Times New Roman"/>
          <w:sz w:val="28"/>
          <w:szCs w:val="28"/>
        </w:rPr>
        <w:t xml:space="preserve">Скасовано вироки щодо </w:t>
      </w:r>
      <w:r w:rsidR="00BD418A">
        <w:rPr>
          <w:rFonts w:ascii="Times New Roman" w:hAnsi="Times New Roman" w:cs="Times New Roman"/>
          <w:sz w:val="28"/>
          <w:szCs w:val="28"/>
          <w:lang w:val="uk-UA"/>
        </w:rPr>
        <w:t>154</w:t>
      </w:r>
      <w:r w:rsidRPr="0046769E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BD418A">
        <w:rPr>
          <w:rFonts w:ascii="Times New Roman" w:hAnsi="Times New Roman" w:cs="Times New Roman"/>
          <w:sz w:val="28"/>
          <w:szCs w:val="28"/>
          <w:lang w:val="uk-UA"/>
        </w:rPr>
        <w:t xml:space="preserve">6,73 </w:t>
      </w:r>
      <w:r w:rsidRPr="0046769E">
        <w:rPr>
          <w:rFonts w:ascii="Times New Roman" w:hAnsi="Times New Roman" w:cs="Times New Roman"/>
          <w:sz w:val="28"/>
          <w:szCs w:val="28"/>
        </w:rPr>
        <w:t>% від кількості усіх</w:t>
      </w:r>
      <w:r w:rsidRPr="00467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769E">
        <w:rPr>
          <w:rFonts w:ascii="Times New Roman" w:hAnsi="Times New Roman" w:cs="Times New Roman"/>
          <w:sz w:val="28"/>
          <w:szCs w:val="28"/>
        </w:rPr>
        <w:t>засуджених та виправданих осіб</w:t>
      </w:r>
      <w:r w:rsidRPr="00BD418A">
        <w:rPr>
          <w:rFonts w:ascii="Times New Roman" w:hAnsi="Times New Roman" w:cs="Times New Roman"/>
          <w:sz w:val="28"/>
          <w:szCs w:val="28"/>
        </w:rPr>
        <w:t xml:space="preserve">. </w:t>
      </w:r>
      <w:r w:rsidR="00BD418A" w:rsidRPr="00BD418A">
        <w:rPr>
          <w:rFonts w:ascii="Times New Roman" w:hAnsi="Times New Roman" w:cs="Times New Roman"/>
          <w:sz w:val="28"/>
          <w:szCs w:val="28"/>
        </w:rPr>
        <w:t xml:space="preserve">Найбільший відсоток скасованих вироків становить у суддів </w:t>
      </w:r>
      <w:r w:rsidR="004E1AA4">
        <w:rPr>
          <w:rFonts w:ascii="Times New Roman" w:hAnsi="Times New Roman" w:cs="Times New Roman"/>
          <w:sz w:val="28"/>
          <w:szCs w:val="28"/>
          <w:lang w:val="uk-UA"/>
        </w:rPr>
        <w:t xml:space="preserve">Шепетівського міськрайонного суду – 10,17%; </w:t>
      </w:r>
      <w:r w:rsidR="00B13DD0" w:rsidRPr="00B13DD0">
        <w:rPr>
          <w:rFonts w:ascii="Times New Roman" w:hAnsi="Times New Roman" w:cs="Times New Roman"/>
          <w:sz w:val="28"/>
          <w:szCs w:val="28"/>
        </w:rPr>
        <w:t>Полонського районного суду – 9,</w:t>
      </w:r>
      <w:r w:rsidR="00B13DD0">
        <w:rPr>
          <w:rFonts w:ascii="Times New Roman" w:hAnsi="Times New Roman" w:cs="Times New Roman"/>
          <w:sz w:val="28"/>
          <w:szCs w:val="28"/>
          <w:lang w:val="uk-UA"/>
        </w:rPr>
        <w:t xml:space="preserve">68 %; Ярмолинецького районного суду – 8,97 %; Кам’янець-Подільського міськрайонного суду – 7,63%. </w:t>
      </w:r>
    </w:p>
    <w:p w:rsidR="00B13DD0" w:rsidRDefault="00BD418A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18A">
        <w:rPr>
          <w:rFonts w:ascii="Times New Roman" w:hAnsi="Times New Roman" w:cs="Times New Roman"/>
          <w:sz w:val="28"/>
          <w:szCs w:val="28"/>
          <w:lang w:val="uk-UA"/>
        </w:rPr>
        <w:t>Основною підставою скасування вироків у 2016 році було істотне порушення кримінально-процесуального закону</w:t>
      </w:r>
      <w:r w:rsidR="00B13DD0">
        <w:rPr>
          <w:rFonts w:ascii="Times New Roman" w:hAnsi="Times New Roman" w:cs="Times New Roman"/>
          <w:sz w:val="28"/>
          <w:szCs w:val="28"/>
          <w:lang w:val="uk-UA"/>
        </w:rPr>
        <w:t xml:space="preserve"> – щодо 114 осіб (74 </w:t>
      </w:r>
      <w:r w:rsidRPr="00BD418A">
        <w:rPr>
          <w:rFonts w:ascii="Times New Roman" w:hAnsi="Times New Roman" w:cs="Times New Roman"/>
          <w:sz w:val="28"/>
          <w:szCs w:val="28"/>
          <w:lang w:val="uk-UA"/>
        </w:rPr>
        <w:t xml:space="preserve">% від загальної кількості осіб, щодо яких вироки скасовано); невідповідність </w:t>
      </w:r>
      <w:r w:rsidRPr="00BD418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призначеного судом покарання ступені тяжкості злочину (кримінального правопорушення) та особі засудженого (обвинуваченого) – щодо 21 особи (13,6</w:t>
      </w:r>
      <w:r w:rsidR="00B13DD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D418A">
        <w:rPr>
          <w:rFonts w:ascii="Times New Roman" w:hAnsi="Times New Roman" w:cs="Times New Roman"/>
          <w:sz w:val="28"/>
          <w:szCs w:val="28"/>
          <w:lang w:val="uk-UA"/>
        </w:rPr>
        <w:t>%); неправильне застосування закону України про кримінальну відповідальність (ст. 413 КПК України) – щодо 14 осіб (9,1%); невідповідність висновків суду фактичним обставинам кримінального провадження (ст. 411 КПК України) – щодо 3 осіб (1,9%); однобічність або неповнота дізнання, досудового чи судового слідства (ст. 368 КПК України) – щодо 2 осіб (1,3%).</w:t>
      </w:r>
    </w:p>
    <w:p w:rsidR="00BD418A" w:rsidRPr="00B13DD0" w:rsidRDefault="00BD418A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18A">
        <w:rPr>
          <w:rFonts w:ascii="Times New Roman" w:hAnsi="Times New Roman" w:cs="Times New Roman"/>
          <w:sz w:val="28"/>
          <w:szCs w:val="28"/>
        </w:rPr>
        <w:t>В 2016 році змінено вироки в апеляційному провадженні стосовно 104 осіб, або 4,5% від усіх засуджених та виправданих осіб по області.</w:t>
      </w:r>
    </w:p>
    <w:p w:rsidR="007B2160" w:rsidRDefault="00BD418A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18A">
        <w:rPr>
          <w:rFonts w:ascii="Times New Roman" w:hAnsi="Times New Roman" w:cs="Times New Roman"/>
          <w:sz w:val="28"/>
          <w:szCs w:val="28"/>
          <w:lang w:val="uk-UA"/>
        </w:rPr>
        <w:t>Найбільший відсоток змінених вироків становить у суддів</w:t>
      </w:r>
      <w:r w:rsidR="00E769D4">
        <w:rPr>
          <w:rFonts w:ascii="Times New Roman" w:hAnsi="Times New Roman" w:cs="Times New Roman"/>
          <w:sz w:val="28"/>
          <w:szCs w:val="28"/>
          <w:lang w:val="uk-UA"/>
        </w:rPr>
        <w:t xml:space="preserve"> Віньковецького районного суду - </w:t>
      </w:r>
      <w:r w:rsidRPr="00BD418A">
        <w:rPr>
          <w:rFonts w:ascii="Times New Roman" w:hAnsi="Times New Roman" w:cs="Times New Roman"/>
          <w:sz w:val="28"/>
          <w:szCs w:val="28"/>
          <w:lang w:val="uk-UA"/>
        </w:rPr>
        <w:t>24,2% від загальної кількості осіб, щодо яких постановлено вироки по даному суду</w:t>
      </w:r>
      <w:r w:rsidR="00E769D4">
        <w:rPr>
          <w:rFonts w:ascii="Times New Roman" w:hAnsi="Times New Roman" w:cs="Times New Roman"/>
          <w:sz w:val="28"/>
          <w:szCs w:val="28"/>
          <w:lang w:val="uk-UA"/>
        </w:rPr>
        <w:t>, Летичівського районного суду -  10,2% , Білогірського районного суду 9,4%</w:t>
      </w:r>
      <w:r w:rsidR="005E1B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1BDA" w:rsidRPr="00BD418A" w:rsidRDefault="005E1BDA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1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3739" w:rsidRDefault="00003739" w:rsidP="00150C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3739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3739">
        <w:rPr>
          <w:rFonts w:ascii="Times New Roman" w:hAnsi="Times New Roman" w:cs="Times New Roman"/>
          <w:b/>
          <w:sz w:val="28"/>
          <w:szCs w:val="28"/>
          <w:lang w:val="uk-UA"/>
        </w:rPr>
        <w:t>Розгляд судами адміністративних справ</w:t>
      </w:r>
    </w:p>
    <w:p w:rsidR="007B2160" w:rsidRDefault="007B2160" w:rsidP="00150C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666C" w:rsidRDefault="00003739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2016 році на розгляд</w:t>
      </w:r>
      <w:r w:rsidR="00EC48D1" w:rsidRPr="00EC48D1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місцевих загальн</w:t>
      </w:r>
      <w:r w:rsidR="00E769D4">
        <w:rPr>
          <w:rFonts w:ascii="Times New Roman" w:hAnsi="Times New Roman" w:cs="Times New Roman"/>
          <w:sz w:val="28"/>
          <w:szCs w:val="28"/>
          <w:lang w:val="uk-UA"/>
        </w:rPr>
        <w:t>их судів Хмельницької області,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урахуванням залишку минулого звітного періоду, знаходилося 3107 адміністративних справ, що </w:t>
      </w:r>
      <w:r w:rsidR="0083666C">
        <w:rPr>
          <w:rFonts w:ascii="Times New Roman" w:hAnsi="Times New Roman" w:cs="Times New Roman"/>
          <w:sz w:val="28"/>
          <w:szCs w:val="28"/>
          <w:lang w:val="uk-UA"/>
        </w:rPr>
        <w:t>на 19,04% більше в порівнянні з 2015 роком.</w:t>
      </w:r>
    </w:p>
    <w:p w:rsidR="0083666C" w:rsidRDefault="0083666C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Закінчено провадженням 2621 адміністративну справу. Питома вага закінчених справ складає 84,35% відносно усіх справ, що знаходилися на розгляді в суді.</w:t>
      </w:r>
    </w:p>
    <w:p w:rsidR="0083666C" w:rsidRDefault="0083666C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прийняттям постанови розглянуто 2246 адміністративних справ, або 85,69% від загальної кількості закінчених справ, у тому числі із задоволенням позову – 1311 справ, або 58,37% від розглянутих із прийняттям постанови.</w:t>
      </w:r>
    </w:p>
    <w:p w:rsidR="0083666C" w:rsidRDefault="0083666C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фіксуванням судового процесу технічними засобами розглянуто 1431 адміністративна справа, або 54,59% від тих, що закінчено провадження.</w:t>
      </w:r>
    </w:p>
    <w:p w:rsidR="00733412" w:rsidRDefault="00003739" w:rsidP="007B2160">
      <w:pPr>
        <w:pStyle w:val="a6"/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83666C" w:rsidRPr="00003885">
        <w:rPr>
          <w:szCs w:val="28"/>
        </w:rPr>
        <w:t xml:space="preserve">Структура найбільш поширених адміністративних справ, що перебували на розгляді в судах, за категоріями справ має такий вигляд: </w:t>
      </w:r>
    </w:p>
    <w:p w:rsidR="00733412" w:rsidRDefault="00733412" w:rsidP="007B2160">
      <w:pPr>
        <w:pStyle w:val="a6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справи зі спорів з приводу забезпечення громадського порядку та безпеки, національної безпеки та оборони України – 420, або 13,5</w:t>
      </w:r>
      <w:r w:rsidR="00C443DF">
        <w:rPr>
          <w:szCs w:val="28"/>
        </w:rPr>
        <w:t>1</w:t>
      </w:r>
      <w:r>
        <w:rPr>
          <w:szCs w:val="28"/>
        </w:rPr>
        <w:t>% від загальної кількості справ, що перебували в провадженні;</w:t>
      </w:r>
    </w:p>
    <w:p w:rsidR="00733412" w:rsidRDefault="00733412" w:rsidP="007B2160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>справи зі спорів з приводу реалізації державної політики у сфері економіки</w:t>
      </w:r>
      <w:r>
        <w:rPr>
          <w:szCs w:val="28"/>
        </w:rPr>
        <w:t xml:space="preserve"> – 46, або 1,48% від загальної кількості справ, що перебували в провадженні;</w:t>
      </w:r>
    </w:p>
    <w:p w:rsidR="00733412" w:rsidRDefault="00733412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с</w:t>
      </w:r>
      <w:r w:rsidRPr="00B502AC">
        <w:rPr>
          <w:szCs w:val="28"/>
        </w:rPr>
        <w:t>прави зі спорів з приводу забезпечення сталого розвитку населених пунктів та землекористування</w:t>
      </w:r>
      <w:r>
        <w:rPr>
          <w:szCs w:val="28"/>
        </w:rPr>
        <w:t xml:space="preserve"> –219, або 7,04% </w:t>
      </w:r>
      <w:r w:rsidRPr="00003885">
        <w:rPr>
          <w:szCs w:val="28"/>
        </w:rPr>
        <w:t>від загальної кількості справ, що перебували в провадженні;</w:t>
      </w:r>
      <w:r>
        <w:rPr>
          <w:szCs w:val="28"/>
        </w:rPr>
        <w:t xml:space="preserve"> </w:t>
      </w:r>
    </w:p>
    <w:p w:rsidR="00733412" w:rsidRDefault="00C443DF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>справи зі спорів з приводу реалізації публічної політики у сферах праці, зайнятості населення та соціального захисту громадян та спорів у сфері публічної житлової політики –</w:t>
      </w:r>
      <w:r>
        <w:rPr>
          <w:szCs w:val="28"/>
        </w:rPr>
        <w:t xml:space="preserve"> 2220</w:t>
      </w:r>
      <w:r w:rsidRPr="00003885">
        <w:rPr>
          <w:szCs w:val="28"/>
        </w:rPr>
        <w:t xml:space="preserve">, або </w:t>
      </w:r>
      <w:r>
        <w:rPr>
          <w:szCs w:val="28"/>
        </w:rPr>
        <w:t>71,45</w:t>
      </w:r>
      <w:r w:rsidRPr="00003885">
        <w:rPr>
          <w:szCs w:val="28"/>
        </w:rPr>
        <w:t>% від загальної кількості спр</w:t>
      </w:r>
      <w:r>
        <w:rPr>
          <w:szCs w:val="28"/>
        </w:rPr>
        <w:t>ав, що перебували в провадженні.</w:t>
      </w:r>
    </w:p>
    <w:p w:rsidR="003F71C2" w:rsidRDefault="003F71C2" w:rsidP="00150C4E">
      <w:pPr>
        <w:pStyle w:val="a6"/>
        <w:ind w:left="927"/>
        <w:jc w:val="both"/>
        <w:rPr>
          <w:szCs w:val="28"/>
        </w:rPr>
      </w:pPr>
    </w:p>
    <w:p w:rsidR="003F71C2" w:rsidRDefault="003F71C2" w:rsidP="007B2160">
      <w:pPr>
        <w:pStyle w:val="a6"/>
        <w:ind w:firstLine="567"/>
        <w:jc w:val="both"/>
        <w:rPr>
          <w:szCs w:val="28"/>
        </w:rPr>
      </w:pPr>
      <w:r>
        <w:rPr>
          <w:noProof/>
          <w:szCs w:val="28"/>
          <w:lang w:val="ru-RU"/>
        </w:rPr>
        <w:drawing>
          <wp:inline distT="0" distB="0" distL="0" distR="0">
            <wp:extent cx="5499721" cy="4008474"/>
            <wp:effectExtent l="19050" t="0" r="24779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2160" w:rsidRDefault="007B2160" w:rsidP="007B2160">
      <w:pPr>
        <w:pStyle w:val="a6"/>
        <w:ind w:firstLine="567"/>
        <w:jc w:val="both"/>
        <w:rPr>
          <w:szCs w:val="28"/>
        </w:rPr>
      </w:pPr>
    </w:p>
    <w:p w:rsidR="0013355D" w:rsidRDefault="0013355D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>Усі адміністративні справи розглянуті без порушення строків,  встановлених КАС України.</w:t>
      </w:r>
    </w:p>
    <w:p w:rsidR="0013355D" w:rsidRDefault="00915534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 xml:space="preserve">На кінець звітного періоду залишилися нерозглянутими </w:t>
      </w:r>
      <w:r>
        <w:rPr>
          <w:szCs w:val="28"/>
        </w:rPr>
        <w:t>486</w:t>
      </w:r>
      <w:r w:rsidRPr="00003885">
        <w:rPr>
          <w:szCs w:val="28"/>
        </w:rPr>
        <w:t xml:space="preserve"> адміністративних справ, або  </w:t>
      </w:r>
      <w:r>
        <w:rPr>
          <w:szCs w:val="28"/>
        </w:rPr>
        <w:t>15,64</w:t>
      </w:r>
      <w:r w:rsidRPr="00003885">
        <w:rPr>
          <w:szCs w:val="28"/>
        </w:rPr>
        <w:t xml:space="preserve">% від усіх справ, що були у провадженні судів, що на </w:t>
      </w:r>
      <w:r>
        <w:rPr>
          <w:szCs w:val="28"/>
        </w:rPr>
        <w:t>122,93</w:t>
      </w:r>
      <w:r w:rsidRPr="00003885">
        <w:rPr>
          <w:szCs w:val="28"/>
        </w:rPr>
        <w:t xml:space="preserve">% </w:t>
      </w:r>
      <w:r>
        <w:rPr>
          <w:szCs w:val="28"/>
        </w:rPr>
        <w:t>більше</w:t>
      </w:r>
      <w:r w:rsidRPr="00003885">
        <w:rPr>
          <w:szCs w:val="28"/>
        </w:rPr>
        <w:t xml:space="preserve"> у порівнянні з 201</w:t>
      </w:r>
      <w:r>
        <w:rPr>
          <w:szCs w:val="28"/>
        </w:rPr>
        <w:t>5</w:t>
      </w:r>
      <w:r w:rsidRPr="00003885">
        <w:rPr>
          <w:szCs w:val="28"/>
        </w:rPr>
        <w:t xml:space="preserve"> роком.</w:t>
      </w:r>
    </w:p>
    <w:p w:rsidR="009E084C" w:rsidRDefault="002E68D1" w:rsidP="00150C4E">
      <w:pPr>
        <w:pStyle w:val="a6"/>
        <w:ind w:firstLine="708"/>
        <w:jc w:val="both"/>
        <w:rPr>
          <w:szCs w:val="28"/>
        </w:rPr>
      </w:pPr>
      <w:r w:rsidRPr="002E68D1">
        <w:rPr>
          <w:szCs w:val="28"/>
        </w:rPr>
        <w:t>В апеляційному порядку скасовано 150 постанов місцевих з</w:t>
      </w:r>
      <w:r w:rsidR="00025695">
        <w:rPr>
          <w:szCs w:val="28"/>
        </w:rPr>
        <w:t>агальних судів області, або 6,68</w:t>
      </w:r>
      <w:r w:rsidRPr="002E68D1">
        <w:rPr>
          <w:szCs w:val="28"/>
        </w:rPr>
        <w:t xml:space="preserve">% від усіх розглянутих місцевими судами адміністративних справ із прийняттям постанови. </w:t>
      </w:r>
      <w:r w:rsidRPr="00310F98">
        <w:rPr>
          <w:szCs w:val="28"/>
        </w:rPr>
        <w:t xml:space="preserve">В апеляційному порядку найбільша частка скасованих постанов місцевих судів у </w:t>
      </w:r>
      <w:r w:rsidR="00025695" w:rsidRPr="00310F98">
        <w:rPr>
          <w:szCs w:val="28"/>
        </w:rPr>
        <w:t xml:space="preserve">Чемеровецькому районному суді – 23,1%; </w:t>
      </w:r>
      <w:r w:rsidR="009E084C">
        <w:rPr>
          <w:szCs w:val="28"/>
        </w:rPr>
        <w:t>Білог</w:t>
      </w:r>
      <w:r w:rsidR="008C43D3">
        <w:rPr>
          <w:szCs w:val="28"/>
        </w:rPr>
        <w:t>ірському районному суді – 15,38</w:t>
      </w:r>
      <w:r w:rsidR="009E084C">
        <w:rPr>
          <w:szCs w:val="28"/>
        </w:rPr>
        <w:t xml:space="preserve">%; </w:t>
      </w:r>
      <w:r w:rsidR="00025695" w:rsidRPr="00310F98">
        <w:rPr>
          <w:szCs w:val="28"/>
        </w:rPr>
        <w:t>Теофіп</w:t>
      </w:r>
      <w:r w:rsidR="008C43D3">
        <w:rPr>
          <w:szCs w:val="28"/>
        </w:rPr>
        <w:t>ольському районному суді – 12,5</w:t>
      </w:r>
      <w:r w:rsidR="00025695" w:rsidRPr="00310F98">
        <w:rPr>
          <w:szCs w:val="28"/>
        </w:rPr>
        <w:t xml:space="preserve">%; </w:t>
      </w:r>
      <w:r w:rsidR="00310F98" w:rsidRPr="00310F98">
        <w:rPr>
          <w:szCs w:val="28"/>
        </w:rPr>
        <w:t xml:space="preserve">Кам’янець-Подільському міськрайонному суді – 11,68%; Красилівському районному суді – </w:t>
      </w:r>
      <w:r w:rsidR="009E084C">
        <w:rPr>
          <w:szCs w:val="28"/>
        </w:rPr>
        <w:t>10,53%.</w:t>
      </w:r>
    </w:p>
    <w:p w:rsidR="002E68D1" w:rsidRDefault="002E68D1" w:rsidP="00150C4E">
      <w:pPr>
        <w:pStyle w:val="a6"/>
        <w:ind w:firstLine="708"/>
        <w:jc w:val="both"/>
        <w:rPr>
          <w:szCs w:val="28"/>
        </w:rPr>
      </w:pPr>
      <w:r w:rsidRPr="001B065C">
        <w:rPr>
          <w:szCs w:val="28"/>
        </w:rPr>
        <w:t xml:space="preserve">Змінено </w:t>
      </w:r>
      <w:r w:rsidR="001B065C" w:rsidRPr="001B065C">
        <w:rPr>
          <w:szCs w:val="28"/>
        </w:rPr>
        <w:t>4</w:t>
      </w:r>
      <w:r w:rsidRPr="001B065C">
        <w:rPr>
          <w:szCs w:val="28"/>
        </w:rPr>
        <w:t xml:space="preserve"> постанови  місцевих судів, або </w:t>
      </w:r>
      <w:r w:rsidR="00025695">
        <w:rPr>
          <w:szCs w:val="28"/>
        </w:rPr>
        <w:t>0,18</w:t>
      </w:r>
      <w:r w:rsidRPr="001B065C">
        <w:rPr>
          <w:szCs w:val="28"/>
        </w:rPr>
        <w:t xml:space="preserve">%  від усіх розглянутих місцевими судами адміністративних справ із прийняттям постанови. В апеляційному порядку найбільша частка змінених постанов місцевих судів у </w:t>
      </w:r>
      <w:r w:rsidR="001B065C">
        <w:rPr>
          <w:szCs w:val="28"/>
        </w:rPr>
        <w:t>Ярмол</w:t>
      </w:r>
      <w:r w:rsidR="00025695">
        <w:rPr>
          <w:szCs w:val="28"/>
        </w:rPr>
        <w:t>инецькому районному суді – 7,14%; Ново</w:t>
      </w:r>
      <w:r w:rsidR="008C43D3">
        <w:rPr>
          <w:szCs w:val="28"/>
        </w:rPr>
        <w:t>ушицькому районному суді – 5,88</w:t>
      </w:r>
      <w:r w:rsidR="00025695">
        <w:rPr>
          <w:szCs w:val="28"/>
        </w:rPr>
        <w:t>%; Кам’янець-Подільсь</w:t>
      </w:r>
      <w:r w:rsidR="008C43D3">
        <w:rPr>
          <w:szCs w:val="28"/>
        </w:rPr>
        <w:t>кому міськрайонному суді – 0,73</w:t>
      </w:r>
      <w:r w:rsidR="00025695">
        <w:rPr>
          <w:szCs w:val="28"/>
        </w:rPr>
        <w:t xml:space="preserve">%. </w:t>
      </w:r>
    </w:p>
    <w:p w:rsidR="001B065C" w:rsidRPr="00B13DD0" w:rsidRDefault="001B065C" w:rsidP="00150C4E">
      <w:pPr>
        <w:pStyle w:val="a6"/>
        <w:jc w:val="both"/>
        <w:rPr>
          <w:i/>
          <w:iCs/>
          <w:szCs w:val="28"/>
          <w:lang w:val="ru-RU"/>
        </w:rPr>
      </w:pPr>
    </w:p>
    <w:p w:rsidR="00915534" w:rsidRDefault="00915534" w:rsidP="00150C4E">
      <w:pPr>
        <w:pStyle w:val="a6"/>
        <w:ind w:firstLine="708"/>
        <w:rPr>
          <w:b/>
          <w:szCs w:val="28"/>
        </w:rPr>
      </w:pPr>
      <w:r w:rsidRPr="00915534">
        <w:rPr>
          <w:b/>
          <w:szCs w:val="28"/>
        </w:rPr>
        <w:t>4. Розгляд судами цивільних справ</w:t>
      </w:r>
    </w:p>
    <w:p w:rsidR="00915534" w:rsidRDefault="00915534" w:rsidP="00150C4E">
      <w:pPr>
        <w:pStyle w:val="a6"/>
        <w:ind w:firstLine="708"/>
        <w:rPr>
          <w:b/>
          <w:szCs w:val="28"/>
        </w:rPr>
      </w:pPr>
    </w:p>
    <w:p w:rsidR="00915534" w:rsidRDefault="00915534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>В 201</w:t>
      </w:r>
      <w:r>
        <w:rPr>
          <w:szCs w:val="28"/>
        </w:rPr>
        <w:t>6</w:t>
      </w:r>
      <w:r w:rsidRPr="00003885">
        <w:rPr>
          <w:szCs w:val="28"/>
        </w:rPr>
        <w:t xml:space="preserve"> році на розгляді в місцевих судах перебувало </w:t>
      </w:r>
      <w:r>
        <w:rPr>
          <w:szCs w:val="28"/>
        </w:rPr>
        <w:t>28454 заяви, скарги, подання, клопотання, що на 9,03% менше в порівнянні з 2015 роком.</w:t>
      </w:r>
    </w:p>
    <w:p w:rsidR="00915534" w:rsidRDefault="00915534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 xml:space="preserve">В звітному періоді розглянуто </w:t>
      </w:r>
      <w:r>
        <w:rPr>
          <w:szCs w:val="28"/>
        </w:rPr>
        <w:t>27670</w:t>
      </w:r>
      <w:r w:rsidRPr="00003885">
        <w:rPr>
          <w:szCs w:val="28"/>
        </w:rPr>
        <w:t xml:space="preserve"> позовних заяв, скарг, подань, клопотань, що складає </w:t>
      </w:r>
      <w:r>
        <w:rPr>
          <w:szCs w:val="28"/>
        </w:rPr>
        <w:t>97,24</w:t>
      </w:r>
      <w:r w:rsidRPr="00003885">
        <w:rPr>
          <w:szCs w:val="28"/>
        </w:rPr>
        <w:t xml:space="preserve">% відносно усіх, що </w:t>
      </w:r>
      <w:r>
        <w:rPr>
          <w:szCs w:val="28"/>
        </w:rPr>
        <w:t>перебували</w:t>
      </w:r>
      <w:r w:rsidRPr="00003885">
        <w:rPr>
          <w:szCs w:val="28"/>
        </w:rPr>
        <w:t xml:space="preserve"> на розгляді.</w:t>
      </w:r>
    </w:p>
    <w:p w:rsidR="00A156B6" w:rsidRDefault="00A156B6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lastRenderedPageBreak/>
        <w:t xml:space="preserve">Всього перебувало на розгляді </w:t>
      </w:r>
      <w:r>
        <w:rPr>
          <w:szCs w:val="28"/>
        </w:rPr>
        <w:t>27075</w:t>
      </w:r>
      <w:r w:rsidRPr="00003885">
        <w:rPr>
          <w:szCs w:val="28"/>
        </w:rPr>
        <w:t xml:space="preserve"> цивільних справ, що на </w:t>
      </w:r>
      <w:r>
        <w:rPr>
          <w:szCs w:val="28"/>
        </w:rPr>
        <w:t>1,73</w:t>
      </w:r>
      <w:r w:rsidRPr="00003885">
        <w:rPr>
          <w:szCs w:val="28"/>
        </w:rPr>
        <w:t>% більше в порівнянні з 201</w:t>
      </w:r>
      <w:r>
        <w:rPr>
          <w:szCs w:val="28"/>
        </w:rPr>
        <w:t xml:space="preserve">5 </w:t>
      </w:r>
      <w:r w:rsidRPr="00003885">
        <w:rPr>
          <w:szCs w:val="28"/>
        </w:rPr>
        <w:t xml:space="preserve">роком, з них: справи позовного провадження – </w:t>
      </w:r>
      <w:r>
        <w:rPr>
          <w:szCs w:val="28"/>
        </w:rPr>
        <w:t>23573</w:t>
      </w:r>
      <w:r w:rsidRPr="00003885">
        <w:rPr>
          <w:szCs w:val="28"/>
        </w:rPr>
        <w:t xml:space="preserve"> (</w:t>
      </w:r>
      <w:r>
        <w:rPr>
          <w:szCs w:val="28"/>
        </w:rPr>
        <w:t>87,06</w:t>
      </w:r>
      <w:r w:rsidRPr="00003885">
        <w:rPr>
          <w:szCs w:val="28"/>
        </w:rPr>
        <w:t xml:space="preserve">% ); справи окремого провадження – </w:t>
      </w:r>
      <w:r>
        <w:rPr>
          <w:szCs w:val="28"/>
        </w:rPr>
        <w:t>3502</w:t>
      </w:r>
      <w:r w:rsidRPr="00003885">
        <w:rPr>
          <w:szCs w:val="28"/>
        </w:rPr>
        <w:t xml:space="preserve"> (</w:t>
      </w:r>
      <w:r>
        <w:rPr>
          <w:szCs w:val="28"/>
        </w:rPr>
        <w:t>12,93</w:t>
      </w:r>
      <w:r w:rsidRPr="00003885">
        <w:rPr>
          <w:szCs w:val="28"/>
        </w:rPr>
        <w:t>%).</w:t>
      </w:r>
    </w:p>
    <w:p w:rsidR="00A156B6" w:rsidRDefault="00A156B6" w:rsidP="00150C4E">
      <w:pPr>
        <w:pStyle w:val="a6"/>
        <w:ind w:firstLine="851"/>
        <w:jc w:val="both"/>
        <w:rPr>
          <w:szCs w:val="28"/>
        </w:rPr>
      </w:pPr>
    </w:p>
    <w:p w:rsidR="00A156B6" w:rsidRPr="00003885" w:rsidRDefault="00A156B6" w:rsidP="00150C4E">
      <w:pPr>
        <w:pStyle w:val="a6"/>
        <w:ind w:firstLine="851"/>
        <w:jc w:val="both"/>
        <w:rPr>
          <w:szCs w:val="28"/>
        </w:rPr>
      </w:pPr>
      <w:r>
        <w:rPr>
          <w:noProof/>
          <w:szCs w:val="28"/>
          <w:lang w:val="ru-RU"/>
        </w:rPr>
        <w:drawing>
          <wp:inline distT="0" distB="0" distL="0" distR="0">
            <wp:extent cx="5495275" cy="2286000"/>
            <wp:effectExtent l="19050" t="0" r="1017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5534" w:rsidRPr="00915534" w:rsidRDefault="00915534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 xml:space="preserve"> </w:t>
      </w:r>
    </w:p>
    <w:p w:rsidR="00915534" w:rsidRPr="00915534" w:rsidRDefault="00915534" w:rsidP="00150C4E">
      <w:pPr>
        <w:pStyle w:val="a6"/>
        <w:ind w:firstLine="567"/>
        <w:jc w:val="both"/>
        <w:rPr>
          <w:szCs w:val="28"/>
        </w:rPr>
      </w:pPr>
    </w:p>
    <w:p w:rsidR="00C054BE" w:rsidRDefault="00C054BE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4BE">
        <w:rPr>
          <w:rFonts w:ascii="Times New Roman" w:hAnsi="Times New Roman" w:cs="Times New Roman"/>
          <w:sz w:val="28"/>
          <w:szCs w:val="28"/>
        </w:rPr>
        <w:t>Основне навантаження місцевих судів при розгляді справ позовного провадження становили справи наступних категорій:</w:t>
      </w:r>
    </w:p>
    <w:p w:rsidR="00C054BE" w:rsidRPr="00003885" w:rsidRDefault="00C054BE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 xml:space="preserve">спори про право власності та інші речові права – </w:t>
      </w:r>
      <w:r>
        <w:rPr>
          <w:szCs w:val="28"/>
        </w:rPr>
        <w:t>1322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5,6</w:t>
      </w:r>
      <w:r w:rsidR="00E57F8F">
        <w:rPr>
          <w:szCs w:val="28"/>
        </w:rPr>
        <w:t>1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Pr="00003885" w:rsidRDefault="00C054BE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договорів – </w:t>
      </w:r>
      <w:r>
        <w:rPr>
          <w:szCs w:val="28"/>
        </w:rPr>
        <w:t>6912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29,32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Default="00C054BE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4BE">
        <w:rPr>
          <w:rFonts w:ascii="Times New Roman" w:hAnsi="Times New Roman" w:cs="Times New Roman"/>
          <w:sz w:val="28"/>
          <w:szCs w:val="28"/>
        </w:rPr>
        <w:t xml:space="preserve">спори про недоговірні зобов`язання – </w:t>
      </w:r>
      <w:r>
        <w:rPr>
          <w:rFonts w:ascii="Times New Roman" w:hAnsi="Times New Roman" w:cs="Times New Roman"/>
          <w:sz w:val="28"/>
          <w:szCs w:val="28"/>
          <w:lang w:val="uk-UA"/>
        </w:rPr>
        <w:t>724</w:t>
      </w:r>
      <w:r w:rsidRPr="00C054BE">
        <w:rPr>
          <w:rFonts w:ascii="Times New Roman" w:hAnsi="Times New Roman" w:cs="Times New Roman"/>
          <w:sz w:val="28"/>
          <w:szCs w:val="28"/>
        </w:rPr>
        <w:t xml:space="preserve">, або </w:t>
      </w:r>
      <w:r w:rsidR="00BD50F7">
        <w:rPr>
          <w:rFonts w:ascii="Times New Roman" w:hAnsi="Times New Roman" w:cs="Times New Roman"/>
          <w:sz w:val="28"/>
          <w:szCs w:val="28"/>
          <w:lang w:val="uk-UA"/>
        </w:rPr>
        <w:t>3,07</w:t>
      </w:r>
      <w:r w:rsidRPr="00C054BE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C054BE" w:rsidRDefault="00C054BE" w:rsidP="00150C4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4BE">
        <w:rPr>
          <w:rFonts w:ascii="Times New Roman" w:hAnsi="Times New Roman" w:cs="Times New Roman"/>
          <w:sz w:val="28"/>
          <w:szCs w:val="28"/>
        </w:rPr>
        <w:t xml:space="preserve">спори про спадкове право – </w:t>
      </w:r>
      <w:r>
        <w:rPr>
          <w:rFonts w:ascii="Times New Roman" w:hAnsi="Times New Roman" w:cs="Times New Roman"/>
          <w:sz w:val="28"/>
          <w:szCs w:val="28"/>
          <w:lang w:val="uk-UA"/>
        </w:rPr>
        <w:t>2927</w:t>
      </w:r>
      <w:r w:rsidRPr="00C054BE">
        <w:rPr>
          <w:rFonts w:ascii="Times New Roman" w:hAnsi="Times New Roman" w:cs="Times New Roman"/>
          <w:sz w:val="28"/>
          <w:szCs w:val="28"/>
        </w:rPr>
        <w:t xml:space="preserve">, або </w:t>
      </w:r>
      <w:r w:rsidR="00BD50F7">
        <w:rPr>
          <w:rFonts w:ascii="Times New Roman" w:hAnsi="Times New Roman" w:cs="Times New Roman"/>
          <w:sz w:val="28"/>
          <w:szCs w:val="28"/>
          <w:lang w:val="uk-UA"/>
        </w:rPr>
        <w:t>12,41</w:t>
      </w:r>
      <w:r w:rsidRPr="00C054BE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C054BE" w:rsidRPr="00003885" w:rsidRDefault="00C054BE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житлових правовідносин – </w:t>
      </w:r>
      <w:r>
        <w:rPr>
          <w:szCs w:val="28"/>
        </w:rPr>
        <w:t>943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4,0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Pr="00003885" w:rsidRDefault="00C054BE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земельних правовідносин – </w:t>
      </w:r>
      <w:r>
        <w:rPr>
          <w:szCs w:val="28"/>
        </w:rPr>
        <w:t>941</w:t>
      </w:r>
      <w:r w:rsidRPr="00003885">
        <w:rPr>
          <w:szCs w:val="28"/>
        </w:rPr>
        <w:t xml:space="preserve">, або </w:t>
      </w:r>
      <w:r>
        <w:rPr>
          <w:szCs w:val="28"/>
        </w:rPr>
        <w:t>3,</w:t>
      </w:r>
      <w:r w:rsidR="00BD50F7">
        <w:rPr>
          <w:szCs w:val="28"/>
        </w:rPr>
        <w:t>99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Pr="00003885" w:rsidRDefault="00C054BE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сімейних правовідносин – </w:t>
      </w:r>
      <w:r>
        <w:rPr>
          <w:szCs w:val="28"/>
        </w:rPr>
        <w:t>8559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36,30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C054BE" w:rsidRPr="007F4553" w:rsidRDefault="00C054BE" w:rsidP="007F4553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 xml:space="preserve">спори, що виникають із трудових правовідносин – </w:t>
      </w:r>
      <w:r>
        <w:rPr>
          <w:szCs w:val="28"/>
        </w:rPr>
        <w:t>497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2,10</w:t>
      </w:r>
      <w:r w:rsidRPr="00003885">
        <w:rPr>
          <w:szCs w:val="28"/>
        </w:rPr>
        <w:t>% від загальної кількості справ, що перебували в провадженні.</w:t>
      </w:r>
    </w:p>
    <w:p w:rsidR="00C054BE" w:rsidRDefault="00C054BE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4BE">
        <w:rPr>
          <w:rFonts w:ascii="Times New Roman" w:hAnsi="Times New Roman" w:cs="Times New Roman"/>
          <w:sz w:val="28"/>
          <w:szCs w:val="28"/>
        </w:rPr>
        <w:t>Найбільшу кількість справ, що перебували у провадженні місцевих судів при розгляді справ окремого провадження становлять:</w:t>
      </w:r>
    </w:p>
    <w:p w:rsidR="000D4486" w:rsidRPr="00003885" w:rsidRDefault="000D4486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 xml:space="preserve">справи про обмеження цивільної дієздатності фізичної особи, визнання фізичної особи недієздатною та поновлення цивільної дієздатності фізичної особи – </w:t>
      </w:r>
      <w:r>
        <w:rPr>
          <w:szCs w:val="28"/>
        </w:rPr>
        <w:t>234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6,6</w:t>
      </w:r>
      <w:r w:rsidR="00E57F8F">
        <w:rPr>
          <w:szCs w:val="28"/>
        </w:rPr>
        <w:t>8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0D4486" w:rsidRPr="00003885" w:rsidRDefault="000D4486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>справи про встановлення фактів, що мають юридичне значення –</w:t>
      </w:r>
      <w:r>
        <w:rPr>
          <w:szCs w:val="28"/>
        </w:rPr>
        <w:t>2160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61,</w:t>
      </w:r>
      <w:r w:rsidR="00E57F8F">
        <w:rPr>
          <w:szCs w:val="28"/>
        </w:rPr>
        <w:t>67</w:t>
      </w:r>
      <w:r w:rsidRPr="00003885">
        <w:rPr>
          <w:szCs w:val="28"/>
        </w:rPr>
        <w:t>% від загальної кількості справ, що перебували в провадженні;</w:t>
      </w:r>
    </w:p>
    <w:p w:rsidR="000D4486" w:rsidRPr="00003885" w:rsidRDefault="000D4486" w:rsidP="00150C4E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lastRenderedPageBreak/>
        <w:t xml:space="preserve">справи про надання особі психіатричної допомоги у примусовому порядку – </w:t>
      </w:r>
      <w:r>
        <w:t>693,</w:t>
      </w:r>
      <w:r w:rsidRPr="00003885">
        <w:t xml:space="preserve">або </w:t>
      </w:r>
      <w:r w:rsidR="00BD50F7">
        <w:t>19,7</w:t>
      </w:r>
      <w:r w:rsidR="00E57F8F">
        <w:t>8</w:t>
      </w:r>
      <w:r w:rsidRPr="00003885">
        <w:t>% від загальної кількості справ, що перебували в провадженні;</w:t>
      </w:r>
    </w:p>
    <w:p w:rsidR="000D4486" w:rsidRPr="007F4553" w:rsidRDefault="000D4486" w:rsidP="007F4553">
      <w:pPr>
        <w:pStyle w:val="a6"/>
        <w:numPr>
          <w:ilvl w:val="0"/>
          <w:numId w:val="3"/>
        </w:numPr>
        <w:jc w:val="both"/>
        <w:rPr>
          <w:szCs w:val="28"/>
        </w:rPr>
      </w:pPr>
      <w:r w:rsidRPr="00003885">
        <w:rPr>
          <w:szCs w:val="28"/>
        </w:rPr>
        <w:t xml:space="preserve">справи, що виникають із сімейних правовідносин – </w:t>
      </w:r>
      <w:r>
        <w:rPr>
          <w:szCs w:val="28"/>
        </w:rPr>
        <w:t>137</w:t>
      </w:r>
      <w:r w:rsidRPr="00003885">
        <w:rPr>
          <w:szCs w:val="28"/>
        </w:rPr>
        <w:t xml:space="preserve">, або </w:t>
      </w:r>
      <w:r w:rsidR="00BD50F7">
        <w:rPr>
          <w:szCs w:val="28"/>
        </w:rPr>
        <w:t>3,9</w:t>
      </w:r>
      <w:r w:rsidR="00E57F8F">
        <w:rPr>
          <w:szCs w:val="28"/>
        </w:rPr>
        <w:t>1</w:t>
      </w:r>
      <w:r w:rsidRPr="00003885">
        <w:rPr>
          <w:szCs w:val="28"/>
        </w:rPr>
        <w:t>% від загальної кількості справ, що перебували в провадженні.</w:t>
      </w:r>
    </w:p>
    <w:p w:rsidR="000D4486" w:rsidRDefault="000D4486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 xml:space="preserve">Із фіксуванням судового процесу технічними засобами розглянуто </w:t>
      </w:r>
      <w:r>
        <w:rPr>
          <w:szCs w:val="28"/>
        </w:rPr>
        <w:t>11583</w:t>
      </w:r>
      <w:r w:rsidRPr="00003885">
        <w:rPr>
          <w:szCs w:val="28"/>
        </w:rPr>
        <w:t xml:space="preserve"> цивільн</w:t>
      </w:r>
      <w:r>
        <w:rPr>
          <w:szCs w:val="28"/>
        </w:rPr>
        <w:t>их</w:t>
      </w:r>
      <w:r w:rsidRPr="00003885">
        <w:rPr>
          <w:szCs w:val="28"/>
        </w:rPr>
        <w:t xml:space="preserve"> справ</w:t>
      </w:r>
      <w:r>
        <w:rPr>
          <w:szCs w:val="28"/>
        </w:rPr>
        <w:t>и</w:t>
      </w:r>
      <w:r w:rsidRPr="00003885">
        <w:rPr>
          <w:szCs w:val="28"/>
        </w:rPr>
        <w:t xml:space="preserve">, або </w:t>
      </w:r>
      <w:r>
        <w:rPr>
          <w:szCs w:val="28"/>
        </w:rPr>
        <w:t>42,78</w:t>
      </w:r>
      <w:r w:rsidRPr="00003885">
        <w:rPr>
          <w:szCs w:val="28"/>
        </w:rPr>
        <w:t>% від усіх розглянутих.</w:t>
      </w:r>
    </w:p>
    <w:p w:rsidR="000D4486" w:rsidRDefault="000D4486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 xml:space="preserve">З порушенням встановлених процесуальних строків розглянуто </w:t>
      </w:r>
      <w:r>
        <w:rPr>
          <w:szCs w:val="28"/>
        </w:rPr>
        <w:t xml:space="preserve">49 </w:t>
      </w:r>
      <w:r w:rsidRPr="00003885">
        <w:rPr>
          <w:szCs w:val="28"/>
        </w:rPr>
        <w:t xml:space="preserve">цивільних справ, що складає </w:t>
      </w:r>
      <w:r w:rsidR="00E40DB9">
        <w:rPr>
          <w:szCs w:val="28"/>
        </w:rPr>
        <w:t>0,18</w:t>
      </w:r>
      <w:r w:rsidRPr="00003885">
        <w:rPr>
          <w:szCs w:val="28"/>
        </w:rPr>
        <w:t>% до числа справ, провадже</w:t>
      </w:r>
      <w:r>
        <w:rPr>
          <w:szCs w:val="28"/>
        </w:rPr>
        <w:t>ння в яких закінчено.</w:t>
      </w:r>
    </w:p>
    <w:p w:rsidR="00E40DB9" w:rsidRDefault="00E40DB9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>Основними причинами порушення процесуальних строків розгляду справ є відкладення цивільних справ через неявку одного з учасників процесу, що беруть участь у справі (</w:t>
      </w:r>
      <w:r>
        <w:rPr>
          <w:szCs w:val="28"/>
        </w:rPr>
        <w:t>523</w:t>
      </w:r>
      <w:r w:rsidRPr="00003885">
        <w:rPr>
          <w:szCs w:val="28"/>
        </w:rPr>
        <w:t>), невручення судових повісток (5</w:t>
      </w:r>
      <w:r>
        <w:rPr>
          <w:szCs w:val="28"/>
        </w:rPr>
        <w:t>5</w:t>
      </w:r>
      <w:r w:rsidRPr="00003885">
        <w:rPr>
          <w:szCs w:val="28"/>
        </w:rPr>
        <w:t>), неявку інших учасників процесу (</w:t>
      </w:r>
      <w:r>
        <w:rPr>
          <w:szCs w:val="28"/>
        </w:rPr>
        <w:t>61</w:t>
      </w:r>
      <w:r w:rsidRPr="00003885">
        <w:rPr>
          <w:szCs w:val="28"/>
        </w:rPr>
        <w:t>).</w:t>
      </w:r>
    </w:p>
    <w:p w:rsidR="00E40DB9" w:rsidRDefault="00E40DB9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 xml:space="preserve">На кінець звітного періоду залишилися нерозглянутими </w:t>
      </w:r>
      <w:r>
        <w:rPr>
          <w:szCs w:val="28"/>
        </w:rPr>
        <w:t xml:space="preserve">5055 </w:t>
      </w:r>
      <w:r w:rsidRPr="00003885">
        <w:rPr>
          <w:szCs w:val="28"/>
        </w:rPr>
        <w:t xml:space="preserve">справ позовного та окремого провадження, або </w:t>
      </w:r>
      <w:r>
        <w:rPr>
          <w:szCs w:val="28"/>
        </w:rPr>
        <w:t>18,67</w:t>
      </w:r>
      <w:r w:rsidRPr="00003885">
        <w:rPr>
          <w:szCs w:val="28"/>
        </w:rPr>
        <w:t>% від усіх справ, що були у провадженні судів (в 201</w:t>
      </w:r>
      <w:r>
        <w:rPr>
          <w:szCs w:val="28"/>
        </w:rPr>
        <w:t>5</w:t>
      </w:r>
      <w:r w:rsidRPr="00003885">
        <w:rPr>
          <w:szCs w:val="28"/>
        </w:rPr>
        <w:t xml:space="preserve"> році –  </w:t>
      </w:r>
      <w:r>
        <w:rPr>
          <w:szCs w:val="28"/>
        </w:rPr>
        <w:t>3854</w:t>
      </w:r>
      <w:r w:rsidRPr="00003885">
        <w:rPr>
          <w:szCs w:val="28"/>
        </w:rPr>
        <w:t xml:space="preserve"> справ, або </w:t>
      </w:r>
      <w:r>
        <w:rPr>
          <w:szCs w:val="28"/>
        </w:rPr>
        <w:t>14,48</w:t>
      </w:r>
      <w:r w:rsidRPr="00003885">
        <w:rPr>
          <w:szCs w:val="28"/>
        </w:rPr>
        <w:t>%).</w:t>
      </w:r>
    </w:p>
    <w:p w:rsidR="00E40DB9" w:rsidRPr="0029516E" w:rsidRDefault="00E40DB9" w:rsidP="00150C4E">
      <w:pPr>
        <w:pStyle w:val="a6"/>
        <w:ind w:firstLine="900"/>
        <w:jc w:val="both"/>
        <w:rPr>
          <w:szCs w:val="28"/>
        </w:rPr>
      </w:pPr>
      <w:r w:rsidRPr="0029516E">
        <w:t xml:space="preserve">В апеляційному порядку  скасовано </w:t>
      </w:r>
      <w:r w:rsidR="009E084C">
        <w:t>485</w:t>
      </w:r>
      <w:r w:rsidRPr="0029516E">
        <w:t xml:space="preserve"> рішен</w:t>
      </w:r>
      <w:r w:rsidR="00C042B7">
        <w:t>ь</w:t>
      </w:r>
      <w:r w:rsidRPr="0029516E">
        <w:t xml:space="preserve"> місцевих судів у цивільних справах, або </w:t>
      </w:r>
      <w:r w:rsidR="009E084C">
        <w:t>2,55</w:t>
      </w:r>
      <w:r w:rsidRPr="0029516E">
        <w:t xml:space="preserve">% від постановлених;  у тому числі  із закриттям провадження в справі –  </w:t>
      </w:r>
      <w:r w:rsidR="0029516E" w:rsidRPr="0029516E">
        <w:t>32</w:t>
      </w:r>
      <w:r w:rsidRPr="0029516E">
        <w:t xml:space="preserve"> рішення, або </w:t>
      </w:r>
      <w:r w:rsidR="009E084C">
        <w:t>6,60</w:t>
      </w:r>
      <w:r w:rsidRPr="0029516E">
        <w:t xml:space="preserve">%; із ухваленням нового рішення – </w:t>
      </w:r>
      <w:r w:rsidR="009E084C">
        <w:t>448</w:t>
      </w:r>
      <w:r w:rsidRPr="0029516E">
        <w:t xml:space="preserve"> рішен</w:t>
      </w:r>
      <w:r w:rsidR="00C042B7">
        <w:t>ь</w:t>
      </w:r>
      <w:r w:rsidRPr="0029516E">
        <w:t xml:space="preserve">, або </w:t>
      </w:r>
      <w:r w:rsidR="009E084C">
        <w:t>92,37</w:t>
      </w:r>
      <w:r w:rsidRPr="0029516E">
        <w:t xml:space="preserve">% від скасованих. </w:t>
      </w:r>
    </w:p>
    <w:p w:rsidR="00E40DB9" w:rsidRPr="0029516E" w:rsidRDefault="00E40DB9" w:rsidP="00150C4E">
      <w:pPr>
        <w:pStyle w:val="a6"/>
        <w:ind w:firstLine="900"/>
        <w:jc w:val="both"/>
        <w:rPr>
          <w:szCs w:val="28"/>
        </w:rPr>
      </w:pPr>
      <w:r w:rsidRPr="0029516E">
        <w:t xml:space="preserve">Змінено </w:t>
      </w:r>
      <w:r w:rsidR="0029516E" w:rsidRPr="0029516E">
        <w:t>82</w:t>
      </w:r>
      <w:r w:rsidRPr="0029516E">
        <w:t xml:space="preserve"> рішен</w:t>
      </w:r>
      <w:r w:rsidR="00C042B7">
        <w:t>ня</w:t>
      </w:r>
      <w:r w:rsidRPr="0029516E">
        <w:t xml:space="preserve"> місцевих судів, або </w:t>
      </w:r>
      <w:r w:rsidR="007F4553">
        <w:t>0,43</w:t>
      </w:r>
      <w:r w:rsidRPr="0029516E">
        <w:t>% від усіх постановлених місцевими загальними судами.</w:t>
      </w:r>
      <w:r w:rsidRPr="0029516E">
        <w:rPr>
          <w:szCs w:val="28"/>
        </w:rPr>
        <w:t xml:space="preserve"> </w:t>
      </w:r>
    </w:p>
    <w:p w:rsidR="002D0BAB" w:rsidRDefault="0029516E" w:rsidP="00150C4E">
      <w:pPr>
        <w:pStyle w:val="a6"/>
        <w:ind w:firstLine="900"/>
        <w:jc w:val="both"/>
        <w:rPr>
          <w:szCs w:val="28"/>
        </w:rPr>
      </w:pPr>
      <w:r w:rsidRPr="00770A95">
        <w:rPr>
          <w:szCs w:val="28"/>
        </w:rPr>
        <w:t>В апеляційному порядку найбільша частка скасованих рішень місцевих судів у</w:t>
      </w:r>
      <w:r>
        <w:rPr>
          <w:szCs w:val="28"/>
        </w:rPr>
        <w:t xml:space="preserve"> </w:t>
      </w:r>
      <w:r w:rsidR="008B4009">
        <w:rPr>
          <w:szCs w:val="28"/>
        </w:rPr>
        <w:t>Теофі</w:t>
      </w:r>
      <w:r w:rsidR="007F4553">
        <w:rPr>
          <w:szCs w:val="28"/>
        </w:rPr>
        <w:t>польському районному суді – 5,6</w:t>
      </w:r>
      <w:r w:rsidR="008B4009">
        <w:rPr>
          <w:szCs w:val="28"/>
        </w:rPr>
        <w:t>%; Полонському районному суді – 3,42 %; Лети</w:t>
      </w:r>
      <w:r w:rsidR="007F4553">
        <w:rPr>
          <w:szCs w:val="28"/>
        </w:rPr>
        <w:t>чівському районному суді – 2,98</w:t>
      </w:r>
      <w:r w:rsidR="008B4009">
        <w:rPr>
          <w:szCs w:val="28"/>
        </w:rPr>
        <w:t>%; Красилівському районному суді – 2,95%;</w:t>
      </w:r>
      <w:r w:rsidR="007F4553">
        <w:rPr>
          <w:szCs w:val="28"/>
        </w:rPr>
        <w:t xml:space="preserve"> </w:t>
      </w:r>
      <w:r w:rsidR="00396364">
        <w:rPr>
          <w:szCs w:val="28"/>
        </w:rPr>
        <w:t>Старокостянти</w:t>
      </w:r>
      <w:r w:rsidR="002D0BAB">
        <w:rPr>
          <w:szCs w:val="28"/>
        </w:rPr>
        <w:t>нівському</w:t>
      </w:r>
      <w:r w:rsidR="007F4553">
        <w:rPr>
          <w:szCs w:val="28"/>
        </w:rPr>
        <w:t xml:space="preserve"> районному суді – 2,91</w:t>
      </w:r>
      <w:r w:rsidR="002D0BAB">
        <w:rPr>
          <w:szCs w:val="28"/>
        </w:rPr>
        <w:t>%.</w:t>
      </w:r>
    </w:p>
    <w:p w:rsidR="002D0BAB" w:rsidRDefault="002D0BAB" w:rsidP="00150C4E">
      <w:pPr>
        <w:pStyle w:val="a6"/>
        <w:ind w:firstLine="900"/>
        <w:jc w:val="both"/>
        <w:rPr>
          <w:szCs w:val="28"/>
        </w:rPr>
      </w:pPr>
      <w:r w:rsidRPr="00770A95">
        <w:rPr>
          <w:szCs w:val="28"/>
        </w:rPr>
        <w:t>В апеляційному порядку найбільша частка змінених рішень місцевих судів у</w:t>
      </w:r>
      <w:r>
        <w:rPr>
          <w:szCs w:val="28"/>
        </w:rPr>
        <w:t xml:space="preserve"> Славутсь</w:t>
      </w:r>
      <w:r w:rsidR="008B4009">
        <w:rPr>
          <w:szCs w:val="28"/>
        </w:rPr>
        <w:t>кому міськрайонному суді – 1%; Нетішинському міському суді – 0,89% та Летичівському районному суді – 0,81%.</w:t>
      </w:r>
    </w:p>
    <w:p w:rsidR="00E40DB9" w:rsidRDefault="002D0BAB" w:rsidP="00150C4E">
      <w:pPr>
        <w:pStyle w:val="a6"/>
        <w:ind w:firstLine="900"/>
        <w:jc w:val="both"/>
      </w:pPr>
      <w:r w:rsidRPr="00403369">
        <w:rPr>
          <w:szCs w:val="28"/>
        </w:rPr>
        <w:t xml:space="preserve">Скасовано і змінено </w:t>
      </w:r>
      <w:r>
        <w:rPr>
          <w:szCs w:val="28"/>
        </w:rPr>
        <w:t>269</w:t>
      </w:r>
      <w:r w:rsidRPr="00403369">
        <w:rPr>
          <w:szCs w:val="28"/>
        </w:rPr>
        <w:t xml:space="preserve"> ухвал місцевих судів, або </w:t>
      </w:r>
      <w:r w:rsidR="008B4009">
        <w:rPr>
          <w:szCs w:val="28"/>
        </w:rPr>
        <w:t>1,42</w:t>
      </w:r>
      <w:r w:rsidRPr="00403369">
        <w:rPr>
          <w:szCs w:val="28"/>
        </w:rPr>
        <w:t>% від постановлених.</w:t>
      </w:r>
      <w:r>
        <w:rPr>
          <w:i/>
          <w:iCs/>
          <w:szCs w:val="28"/>
        </w:rPr>
        <w:t xml:space="preserve"> </w:t>
      </w:r>
    </w:p>
    <w:p w:rsidR="00E40DB9" w:rsidRDefault="00E40DB9" w:rsidP="00150C4E">
      <w:pPr>
        <w:pStyle w:val="a6"/>
        <w:ind w:firstLine="900"/>
        <w:jc w:val="both"/>
        <w:rPr>
          <w:szCs w:val="28"/>
        </w:rPr>
      </w:pPr>
    </w:p>
    <w:p w:rsidR="00E40DB9" w:rsidRDefault="00E40DB9" w:rsidP="00150C4E">
      <w:pPr>
        <w:pStyle w:val="a6"/>
        <w:ind w:firstLine="900"/>
        <w:rPr>
          <w:b/>
          <w:szCs w:val="28"/>
        </w:rPr>
      </w:pPr>
      <w:r w:rsidRPr="00003885">
        <w:rPr>
          <w:b/>
          <w:szCs w:val="28"/>
        </w:rPr>
        <w:t>5. Розгляд судами справ про адміністративні правопорушення</w:t>
      </w:r>
    </w:p>
    <w:p w:rsidR="003A2A21" w:rsidRDefault="003A2A21" w:rsidP="00150C4E">
      <w:pPr>
        <w:pStyle w:val="a6"/>
        <w:ind w:firstLine="900"/>
        <w:rPr>
          <w:b/>
          <w:szCs w:val="28"/>
        </w:rPr>
      </w:pPr>
    </w:p>
    <w:p w:rsidR="003A2A21" w:rsidRDefault="003A2A21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>Усього протягом 201</w:t>
      </w:r>
      <w:r>
        <w:rPr>
          <w:szCs w:val="28"/>
        </w:rPr>
        <w:t>6</w:t>
      </w:r>
      <w:r w:rsidRPr="00003885">
        <w:rPr>
          <w:szCs w:val="28"/>
        </w:rPr>
        <w:t xml:space="preserve"> року перебувало на розгляді в судах </w:t>
      </w:r>
      <w:r>
        <w:rPr>
          <w:szCs w:val="28"/>
        </w:rPr>
        <w:t>17928</w:t>
      </w:r>
      <w:r w:rsidRPr="00003885">
        <w:rPr>
          <w:szCs w:val="28"/>
        </w:rPr>
        <w:t xml:space="preserve"> справ про адміністративні правопорушення, що на </w:t>
      </w:r>
      <w:r>
        <w:rPr>
          <w:szCs w:val="28"/>
        </w:rPr>
        <w:t>2,21</w:t>
      </w:r>
      <w:r w:rsidRPr="00003885">
        <w:rPr>
          <w:szCs w:val="28"/>
        </w:rPr>
        <w:t xml:space="preserve">% менше в порівнянні з </w:t>
      </w:r>
      <w:r w:rsidRPr="00003885">
        <w:rPr>
          <w:szCs w:val="28"/>
          <w:lang w:val="ru-RU"/>
        </w:rPr>
        <w:t>201</w:t>
      </w:r>
      <w:r>
        <w:rPr>
          <w:szCs w:val="28"/>
          <w:lang w:val="ru-RU"/>
        </w:rPr>
        <w:t xml:space="preserve">5 </w:t>
      </w:r>
      <w:r w:rsidRPr="00003885">
        <w:rPr>
          <w:szCs w:val="28"/>
          <w:lang w:val="ru-RU"/>
        </w:rPr>
        <w:t>роком</w:t>
      </w:r>
      <w:r w:rsidRPr="00003885">
        <w:rPr>
          <w:szCs w:val="28"/>
        </w:rPr>
        <w:t xml:space="preserve">. Повернуто </w:t>
      </w:r>
      <w:r>
        <w:rPr>
          <w:szCs w:val="28"/>
        </w:rPr>
        <w:t>1895</w:t>
      </w:r>
      <w:r w:rsidRPr="00003885">
        <w:rPr>
          <w:szCs w:val="28"/>
        </w:rPr>
        <w:t xml:space="preserve"> справ, або </w:t>
      </w:r>
      <w:r>
        <w:rPr>
          <w:szCs w:val="28"/>
        </w:rPr>
        <w:t>10,57</w:t>
      </w:r>
      <w:r w:rsidRPr="00003885">
        <w:rPr>
          <w:szCs w:val="28"/>
        </w:rPr>
        <w:t>% від усіх справ, що знаходилися на розгляді у судах.</w:t>
      </w:r>
    </w:p>
    <w:p w:rsidR="003A2A21" w:rsidRDefault="003A2A21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>Із винесенням судами постанов в 201</w:t>
      </w:r>
      <w:r>
        <w:rPr>
          <w:szCs w:val="28"/>
        </w:rPr>
        <w:t xml:space="preserve">6 </w:t>
      </w:r>
      <w:r w:rsidRPr="00003885">
        <w:rPr>
          <w:szCs w:val="28"/>
        </w:rPr>
        <w:t xml:space="preserve">році розглянуто </w:t>
      </w:r>
      <w:r>
        <w:rPr>
          <w:szCs w:val="28"/>
        </w:rPr>
        <w:t>15279</w:t>
      </w:r>
      <w:r w:rsidRPr="00003885">
        <w:rPr>
          <w:szCs w:val="28"/>
        </w:rPr>
        <w:t xml:space="preserve"> справ про адміністративні правопорушення,  що на </w:t>
      </w:r>
      <w:r>
        <w:rPr>
          <w:szCs w:val="28"/>
        </w:rPr>
        <w:t>7,48</w:t>
      </w:r>
      <w:r w:rsidRPr="00003885">
        <w:rPr>
          <w:szCs w:val="28"/>
        </w:rPr>
        <w:t>% менше в порівнянні з 201</w:t>
      </w:r>
      <w:r>
        <w:rPr>
          <w:szCs w:val="28"/>
        </w:rPr>
        <w:t>5</w:t>
      </w:r>
      <w:r w:rsidRPr="00003885">
        <w:rPr>
          <w:szCs w:val="28"/>
        </w:rPr>
        <w:t xml:space="preserve"> роком, стосовно </w:t>
      </w:r>
      <w:r>
        <w:rPr>
          <w:szCs w:val="28"/>
        </w:rPr>
        <w:t xml:space="preserve">15316 </w:t>
      </w:r>
      <w:r w:rsidRPr="00003885">
        <w:rPr>
          <w:szCs w:val="28"/>
        </w:rPr>
        <w:t>осіб (в 201</w:t>
      </w:r>
      <w:r>
        <w:rPr>
          <w:szCs w:val="28"/>
        </w:rPr>
        <w:t>5</w:t>
      </w:r>
      <w:r w:rsidRPr="00003885">
        <w:rPr>
          <w:szCs w:val="28"/>
        </w:rPr>
        <w:t xml:space="preserve"> році – </w:t>
      </w:r>
      <w:r>
        <w:rPr>
          <w:szCs w:val="28"/>
        </w:rPr>
        <w:t>16610</w:t>
      </w:r>
      <w:r w:rsidRPr="00003885">
        <w:rPr>
          <w:szCs w:val="28"/>
        </w:rPr>
        <w:t xml:space="preserve"> ос</w:t>
      </w:r>
      <w:r>
        <w:rPr>
          <w:szCs w:val="28"/>
        </w:rPr>
        <w:t>іб</w:t>
      </w:r>
      <w:r w:rsidRPr="00003885">
        <w:rPr>
          <w:szCs w:val="28"/>
        </w:rPr>
        <w:t xml:space="preserve">). Питома вага закінчених справ складає </w:t>
      </w:r>
      <w:r>
        <w:rPr>
          <w:szCs w:val="28"/>
        </w:rPr>
        <w:t>85,22</w:t>
      </w:r>
      <w:r w:rsidRPr="00003885">
        <w:rPr>
          <w:szCs w:val="28"/>
        </w:rPr>
        <w:t>% відносно загальної кількості справ про адміністративні правопорушення, які знаходилися на розгляді в судах.</w:t>
      </w:r>
    </w:p>
    <w:p w:rsidR="003A2A21" w:rsidRDefault="003A2A21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 xml:space="preserve">Закрито провадження стосовно  </w:t>
      </w:r>
      <w:r>
        <w:rPr>
          <w:szCs w:val="28"/>
        </w:rPr>
        <w:t>4627</w:t>
      </w:r>
      <w:r w:rsidRPr="00003885">
        <w:rPr>
          <w:szCs w:val="28"/>
        </w:rPr>
        <w:t xml:space="preserve"> осіб, що складає </w:t>
      </w:r>
      <w:r>
        <w:rPr>
          <w:szCs w:val="28"/>
        </w:rPr>
        <w:t xml:space="preserve">30,21 </w:t>
      </w:r>
      <w:r w:rsidRPr="00003885">
        <w:rPr>
          <w:szCs w:val="28"/>
        </w:rPr>
        <w:t>%  (в 201</w:t>
      </w:r>
      <w:r>
        <w:rPr>
          <w:szCs w:val="28"/>
        </w:rPr>
        <w:t xml:space="preserve">5 </w:t>
      </w:r>
      <w:r w:rsidRPr="00003885">
        <w:rPr>
          <w:szCs w:val="28"/>
        </w:rPr>
        <w:t xml:space="preserve">році  – </w:t>
      </w:r>
      <w:r>
        <w:rPr>
          <w:szCs w:val="28"/>
        </w:rPr>
        <w:t>3593</w:t>
      </w:r>
      <w:r w:rsidRPr="00003885">
        <w:rPr>
          <w:szCs w:val="28"/>
        </w:rPr>
        <w:t xml:space="preserve"> ос</w:t>
      </w:r>
      <w:r>
        <w:rPr>
          <w:szCs w:val="28"/>
        </w:rPr>
        <w:t>оби</w:t>
      </w:r>
      <w:r w:rsidRPr="00003885">
        <w:rPr>
          <w:szCs w:val="28"/>
        </w:rPr>
        <w:t xml:space="preserve">, або </w:t>
      </w:r>
      <w:r>
        <w:rPr>
          <w:szCs w:val="28"/>
        </w:rPr>
        <w:t>21,63</w:t>
      </w:r>
      <w:r w:rsidRPr="00003885">
        <w:rPr>
          <w:szCs w:val="28"/>
        </w:rPr>
        <w:t xml:space="preserve">%) від загальної кількості осіб, щодо яких </w:t>
      </w:r>
      <w:r w:rsidRPr="00003885">
        <w:rPr>
          <w:szCs w:val="28"/>
        </w:rPr>
        <w:lastRenderedPageBreak/>
        <w:t xml:space="preserve">винесено постанови,  у тому числі  у зв’язку із закінченням строків,  передбачених ст.38 КУпАП – щодо </w:t>
      </w:r>
      <w:r w:rsidR="000822F1">
        <w:rPr>
          <w:szCs w:val="28"/>
        </w:rPr>
        <w:t>1431</w:t>
      </w:r>
      <w:r w:rsidRPr="00003885">
        <w:rPr>
          <w:szCs w:val="28"/>
        </w:rPr>
        <w:t xml:space="preserve"> ос</w:t>
      </w:r>
      <w:r w:rsidR="000822F1">
        <w:rPr>
          <w:szCs w:val="28"/>
        </w:rPr>
        <w:t>оби</w:t>
      </w:r>
      <w:r w:rsidRPr="00003885">
        <w:rPr>
          <w:szCs w:val="28"/>
        </w:rPr>
        <w:t xml:space="preserve">, або </w:t>
      </w:r>
      <w:r w:rsidR="000822F1">
        <w:rPr>
          <w:szCs w:val="28"/>
        </w:rPr>
        <w:t>30,92</w:t>
      </w:r>
      <w:r w:rsidRPr="00003885">
        <w:rPr>
          <w:szCs w:val="28"/>
        </w:rPr>
        <w:t xml:space="preserve">%  від усіх осіб, стосовно  яких справи закрито; за відсутністю події і складу адміністративного правопорушення – </w:t>
      </w:r>
      <w:r w:rsidR="000822F1">
        <w:rPr>
          <w:szCs w:val="28"/>
        </w:rPr>
        <w:t>1058</w:t>
      </w:r>
      <w:r w:rsidRPr="00003885">
        <w:rPr>
          <w:szCs w:val="28"/>
        </w:rPr>
        <w:t xml:space="preserve"> осіб, або </w:t>
      </w:r>
      <w:r w:rsidR="000822F1">
        <w:rPr>
          <w:szCs w:val="28"/>
        </w:rPr>
        <w:t>22,86</w:t>
      </w:r>
      <w:r w:rsidRPr="00003885">
        <w:rPr>
          <w:szCs w:val="28"/>
        </w:rPr>
        <w:t xml:space="preserve">%. Звільнено від адміністративної відповідальності  при  малозначності вчиненого правопорушення </w:t>
      </w:r>
      <w:r w:rsidR="000822F1">
        <w:rPr>
          <w:szCs w:val="28"/>
        </w:rPr>
        <w:t>1992</w:t>
      </w:r>
      <w:r w:rsidRPr="00003885">
        <w:rPr>
          <w:szCs w:val="28"/>
        </w:rPr>
        <w:t xml:space="preserve"> ос</w:t>
      </w:r>
      <w:r>
        <w:rPr>
          <w:szCs w:val="28"/>
        </w:rPr>
        <w:t>об</w:t>
      </w:r>
      <w:r w:rsidR="001B1853">
        <w:rPr>
          <w:szCs w:val="28"/>
        </w:rPr>
        <w:t>и</w:t>
      </w:r>
      <w:r w:rsidRPr="00003885">
        <w:rPr>
          <w:szCs w:val="28"/>
        </w:rPr>
        <w:t xml:space="preserve">, або </w:t>
      </w:r>
      <w:r w:rsidR="000822F1">
        <w:rPr>
          <w:szCs w:val="28"/>
        </w:rPr>
        <w:t>43,05</w:t>
      </w:r>
      <w:r w:rsidRPr="00003885">
        <w:rPr>
          <w:szCs w:val="28"/>
        </w:rPr>
        <w:t>% від усіх осіб, стосовно яких справи закриті.</w:t>
      </w:r>
    </w:p>
    <w:p w:rsidR="000822F1" w:rsidRDefault="000822F1" w:rsidP="00150C4E">
      <w:pPr>
        <w:pStyle w:val="a6"/>
        <w:ind w:firstLine="851"/>
        <w:jc w:val="both"/>
        <w:rPr>
          <w:szCs w:val="28"/>
        </w:rPr>
      </w:pPr>
      <w:r w:rsidRPr="00003885">
        <w:rPr>
          <w:szCs w:val="28"/>
        </w:rPr>
        <w:t xml:space="preserve">Адміністративне стягнення накладено на </w:t>
      </w:r>
      <w:r>
        <w:rPr>
          <w:szCs w:val="28"/>
        </w:rPr>
        <w:t>9853</w:t>
      </w:r>
      <w:r w:rsidRPr="00003885">
        <w:rPr>
          <w:szCs w:val="28"/>
        </w:rPr>
        <w:t xml:space="preserve"> особи, або </w:t>
      </w:r>
      <w:r>
        <w:rPr>
          <w:szCs w:val="28"/>
        </w:rPr>
        <w:t>64,33</w:t>
      </w:r>
      <w:r w:rsidRPr="00003885">
        <w:rPr>
          <w:szCs w:val="28"/>
        </w:rPr>
        <w:t xml:space="preserve">% від загальної кількості осіб, щодо яких розглянуто справи. Аналіз застосованих судами адміністративних стягнень свідчить, що штраф було застосовано до </w:t>
      </w:r>
      <w:r>
        <w:rPr>
          <w:szCs w:val="28"/>
        </w:rPr>
        <w:t>7644</w:t>
      </w:r>
      <w:r w:rsidRPr="00003885">
        <w:rPr>
          <w:szCs w:val="28"/>
        </w:rPr>
        <w:t xml:space="preserve"> осіб, або до </w:t>
      </w:r>
      <w:r>
        <w:rPr>
          <w:szCs w:val="28"/>
        </w:rPr>
        <w:t>77,58</w:t>
      </w:r>
      <w:r w:rsidRPr="00003885">
        <w:rPr>
          <w:szCs w:val="28"/>
        </w:rPr>
        <w:t xml:space="preserve">% від усіх притягнутих до адміністративної відповідальності; попередження – до </w:t>
      </w:r>
      <w:r>
        <w:rPr>
          <w:szCs w:val="28"/>
        </w:rPr>
        <w:t>280</w:t>
      </w:r>
      <w:r w:rsidRPr="00003885">
        <w:rPr>
          <w:szCs w:val="28"/>
        </w:rPr>
        <w:t xml:space="preserve"> </w:t>
      </w:r>
      <w:r>
        <w:rPr>
          <w:szCs w:val="28"/>
        </w:rPr>
        <w:t>осіб, або 2,48</w:t>
      </w:r>
      <w:r w:rsidRPr="00003885">
        <w:rPr>
          <w:szCs w:val="28"/>
        </w:rPr>
        <w:t xml:space="preserve">%;  позбавлення спеціального права – до </w:t>
      </w:r>
      <w:r>
        <w:rPr>
          <w:szCs w:val="28"/>
        </w:rPr>
        <w:t>250</w:t>
      </w:r>
      <w:r w:rsidRPr="00003885">
        <w:rPr>
          <w:szCs w:val="28"/>
        </w:rPr>
        <w:t xml:space="preserve"> осіб, або </w:t>
      </w:r>
      <w:r>
        <w:rPr>
          <w:bCs/>
          <w:szCs w:val="28"/>
        </w:rPr>
        <w:t>2,53</w:t>
      </w:r>
      <w:r w:rsidRPr="00003885">
        <w:rPr>
          <w:szCs w:val="28"/>
        </w:rPr>
        <w:t xml:space="preserve">%; адміністративний арешт – до  </w:t>
      </w:r>
      <w:r>
        <w:rPr>
          <w:szCs w:val="28"/>
        </w:rPr>
        <w:t>469</w:t>
      </w:r>
      <w:r w:rsidRPr="00003885">
        <w:rPr>
          <w:szCs w:val="28"/>
        </w:rPr>
        <w:t xml:space="preserve"> осіб, або </w:t>
      </w:r>
      <w:r>
        <w:rPr>
          <w:szCs w:val="28"/>
        </w:rPr>
        <w:t>4,75</w:t>
      </w:r>
      <w:r w:rsidRPr="00003885">
        <w:rPr>
          <w:szCs w:val="28"/>
        </w:rPr>
        <w:t xml:space="preserve">%; громадські роботи – до </w:t>
      </w:r>
      <w:r>
        <w:rPr>
          <w:szCs w:val="28"/>
        </w:rPr>
        <w:t>1163</w:t>
      </w:r>
      <w:r w:rsidRPr="00003885">
        <w:rPr>
          <w:szCs w:val="28"/>
        </w:rPr>
        <w:t xml:space="preserve"> осіб, або </w:t>
      </w:r>
      <w:r>
        <w:rPr>
          <w:szCs w:val="28"/>
        </w:rPr>
        <w:t>11,80</w:t>
      </w:r>
      <w:r w:rsidRPr="00003885">
        <w:rPr>
          <w:szCs w:val="28"/>
        </w:rPr>
        <w:t>%.</w:t>
      </w:r>
    </w:p>
    <w:p w:rsidR="00815641" w:rsidRDefault="00815641" w:rsidP="00150C4E">
      <w:pPr>
        <w:pStyle w:val="a6"/>
        <w:ind w:firstLine="851"/>
        <w:jc w:val="both"/>
        <w:rPr>
          <w:szCs w:val="28"/>
        </w:rPr>
      </w:pPr>
    </w:p>
    <w:p w:rsidR="00815641" w:rsidRDefault="00815641" w:rsidP="00150C4E">
      <w:pPr>
        <w:pStyle w:val="a6"/>
        <w:ind w:firstLine="851"/>
        <w:jc w:val="both"/>
        <w:rPr>
          <w:szCs w:val="28"/>
        </w:rPr>
      </w:pPr>
    </w:p>
    <w:p w:rsidR="000D4486" w:rsidRDefault="00D94E95" w:rsidP="00150C4E">
      <w:pPr>
        <w:pStyle w:val="a6"/>
        <w:ind w:firstLine="851"/>
        <w:jc w:val="both"/>
        <w:rPr>
          <w:szCs w:val="28"/>
        </w:rPr>
      </w:pPr>
      <w:r>
        <w:rPr>
          <w:noProof/>
          <w:szCs w:val="28"/>
          <w:lang w:val="ru-RU"/>
        </w:rPr>
        <w:drawing>
          <wp:inline distT="0" distB="0" distL="0" distR="0">
            <wp:extent cx="5492573" cy="2392326"/>
            <wp:effectExtent l="19050" t="0" r="12877" b="797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F4553" w:rsidRPr="00661E55" w:rsidRDefault="007F4553" w:rsidP="00150C4E">
      <w:pPr>
        <w:pStyle w:val="a6"/>
        <w:ind w:firstLine="851"/>
        <w:jc w:val="both"/>
        <w:rPr>
          <w:szCs w:val="28"/>
        </w:rPr>
      </w:pPr>
    </w:p>
    <w:p w:rsidR="00815641" w:rsidRDefault="00815641" w:rsidP="00150C4E">
      <w:pPr>
        <w:pStyle w:val="a8"/>
        <w:tabs>
          <w:tab w:val="left" w:pos="6237"/>
        </w:tabs>
        <w:spacing w:after="0"/>
        <w:ind w:left="0" w:firstLine="567"/>
        <w:jc w:val="both"/>
        <w:rPr>
          <w:szCs w:val="28"/>
          <w:lang w:val="uk-UA"/>
        </w:rPr>
      </w:pPr>
      <w:r w:rsidRPr="00815641">
        <w:rPr>
          <w:rFonts w:ascii="Times New Roman" w:hAnsi="Times New Roman" w:cs="Times New Roman"/>
          <w:sz w:val="28"/>
          <w:szCs w:val="28"/>
        </w:rPr>
        <w:t xml:space="preserve">Сума накладеного судами штрафу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17281203</w:t>
      </w:r>
      <w:r w:rsidRPr="00815641">
        <w:rPr>
          <w:rFonts w:ascii="Times New Roman" w:hAnsi="Times New Roman" w:cs="Times New Roman"/>
          <w:sz w:val="28"/>
          <w:szCs w:val="28"/>
        </w:rPr>
        <w:t xml:space="preserve"> грн., у тому числі добровільно сплаченого – </w:t>
      </w:r>
      <w:r w:rsidR="007E1CBD">
        <w:rPr>
          <w:rFonts w:ascii="Times New Roman" w:hAnsi="Times New Roman" w:cs="Times New Roman"/>
          <w:sz w:val="28"/>
          <w:szCs w:val="28"/>
          <w:lang w:val="uk-UA"/>
        </w:rPr>
        <w:t>7002541</w:t>
      </w:r>
      <w:r w:rsidRPr="00815641">
        <w:rPr>
          <w:rFonts w:ascii="Times New Roman" w:hAnsi="Times New Roman" w:cs="Times New Roman"/>
          <w:sz w:val="28"/>
          <w:szCs w:val="28"/>
        </w:rPr>
        <w:t xml:space="preserve"> грн</w:t>
      </w:r>
      <w:r w:rsidRPr="00003885">
        <w:rPr>
          <w:szCs w:val="28"/>
        </w:rPr>
        <w:t xml:space="preserve">. </w:t>
      </w:r>
    </w:p>
    <w:p w:rsidR="007E1CBD" w:rsidRDefault="007E1CBD" w:rsidP="00150C4E">
      <w:pPr>
        <w:pStyle w:val="a8"/>
        <w:tabs>
          <w:tab w:val="left" w:pos="623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CBD">
        <w:rPr>
          <w:rFonts w:ascii="Times New Roman" w:hAnsi="Times New Roman" w:cs="Times New Roman"/>
          <w:sz w:val="28"/>
          <w:szCs w:val="28"/>
        </w:rPr>
        <w:t xml:space="preserve">Правопорушеннями заподіяна матеріальна шкода на суму – </w:t>
      </w:r>
      <w:r>
        <w:rPr>
          <w:rFonts w:ascii="Times New Roman" w:hAnsi="Times New Roman" w:cs="Times New Roman"/>
          <w:sz w:val="28"/>
          <w:szCs w:val="28"/>
          <w:lang w:val="uk-UA"/>
        </w:rPr>
        <w:t>54372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у тому числі відшкодовано  - </w:t>
      </w:r>
      <w:r>
        <w:rPr>
          <w:rFonts w:ascii="Times New Roman" w:hAnsi="Times New Roman" w:cs="Times New Roman"/>
          <w:sz w:val="28"/>
          <w:szCs w:val="28"/>
          <w:lang w:val="uk-UA"/>
        </w:rPr>
        <w:t>17741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E1CBD" w:rsidRPr="00003885" w:rsidRDefault="007E1CBD" w:rsidP="00150C4E">
      <w:pPr>
        <w:pStyle w:val="a6"/>
        <w:ind w:firstLine="567"/>
        <w:jc w:val="both"/>
        <w:rPr>
          <w:szCs w:val="28"/>
        </w:rPr>
      </w:pPr>
      <w:r w:rsidRPr="00003885">
        <w:rPr>
          <w:szCs w:val="28"/>
        </w:rPr>
        <w:t xml:space="preserve">Вилучено </w:t>
      </w:r>
      <w:r>
        <w:rPr>
          <w:szCs w:val="28"/>
        </w:rPr>
        <w:t xml:space="preserve">8 </w:t>
      </w:r>
      <w:r w:rsidRPr="00003885">
        <w:rPr>
          <w:szCs w:val="28"/>
        </w:rPr>
        <w:t xml:space="preserve">гр. наркотичних засобів, вогнепальної зброї </w:t>
      </w:r>
      <w:r>
        <w:rPr>
          <w:szCs w:val="28"/>
        </w:rPr>
        <w:t>3</w:t>
      </w:r>
      <w:r w:rsidRPr="00003885">
        <w:rPr>
          <w:szCs w:val="28"/>
        </w:rPr>
        <w:t xml:space="preserve"> одиниц</w:t>
      </w:r>
      <w:r>
        <w:rPr>
          <w:szCs w:val="28"/>
        </w:rPr>
        <w:t xml:space="preserve">і, 2 одиниці бойових припасів. </w:t>
      </w:r>
    </w:p>
    <w:p w:rsidR="007E1CBD" w:rsidRPr="009C6E3F" w:rsidRDefault="007E1CBD" w:rsidP="00150C4E">
      <w:pPr>
        <w:pStyle w:val="a8"/>
        <w:tabs>
          <w:tab w:val="left" w:pos="623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7E5">
        <w:rPr>
          <w:rFonts w:ascii="Times New Roman" w:hAnsi="Times New Roman" w:cs="Times New Roman"/>
          <w:sz w:val="28"/>
          <w:szCs w:val="28"/>
        </w:rPr>
        <w:t xml:space="preserve">В апеляційному порядку скасовано </w:t>
      </w:r>
      <w:r w:rsidR="003727E5" w:rsidRPr="003727E5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3727E5">
        <w:rPr>
          <w:rFonts w:ascii="Times New Roman" w:hAnsi="Times New Roman" w:cs="Times New Roman"/>
          <w:sz w:val="28"/>
          <w:szCs w:val="28"/>
        </w:rPr>
        <w:t xml:space="preserve"> постанов, або </w:t>
      </w:r>
      <w:r w:rsidR="003727E5" w:rsidRPr="003727E5">
        <w:rPr>
          <w:rFonts w:ascii="Times New Roman" w:hAnsi="Times New Roman" w:cs="Times New Roman"/>
          <w:sz w:val="28"/>
          <w:szCs w:val="28"/>
          <w:lang w:val="uk-UA"/>
        </w:rPr>
        <w:t>0,6</w:t>
      </w:r>
      <w:r w:rsidR="00EC48D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727E5">
        <w:rPr>
          <w:rFonts w:ascii="Times New Roman" w:hAnsi="Times New Roman" w:cs="Times New Roman"/>
          <w:sz w:val="28"/>
          <w:szCs w:val="28"/>
        </w:rPr>
        <w:t xml:space="preserve">% та змінено </w:t>
      </w:r>
      <w:r w:rsidR="003727E5" w:rsidRPr="003727E5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3727E5">
        <w:rPr>
          <w:rFonts w:ascii="Times New Roman" w:hAnsi="Times New Roman" w:cs="Times New Roman"/>
          <w:sz w:val="28"/>
          <w:szCs w:val="28"/>
        </w:rPr>
        <w:t xml:space="preserve"> постанов, або 0,1</w:t>
      </w:r>
      <w:r w:rsidR="00EC48D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727E5">
        <w:rPr>
          <w:rFonts w:ascii="Times New Roman" w:hAnsi="Times New Roman" w:cs="Times New Roman"/>
          <w:sz w:val="28"/>
          <w:szCs w:val="28"/>
        </w:rPr>
        <w:t xml:space="preserve"> %  від усіх винесених судами постанов у справах про адміністративні правопорушення.</w:t>
      </w:r>
      <w:r w:rsidR="009C6E3F">
        <w:rPr>
          <w:rFonts w:ascii="Times New Roman" w:hAnsi="Times New Roman" w:cs="Times New Roman"/>
          <w:sz w:val="28"/>
          <w:szCs w:val="28"/>
          <w:lang w:val="uk-UA"/>
        </w:rPr>
        <w:t xml:space="preserve"> Найбільша частка скасованих постанов в апеляційному порядку у Городоцькому районному суді – 1,83% Красилівському районному суді –  1,58%  та Дунаєвецькому районному суді – 1,49%.</w:t>
      </w:r>
    </w:p>
    <w:p w:rsidR="00BD418A" w:rsidRDefault="00BD418A" w:rsidP="00150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1CBD" w:rsidRDefault="007E1CBD" w:rsidP="00150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7E1CBD">
        <w:rPr>
          <w:rFonts w:ascii="Times New Roman" w:hAnsi="Times New Roman" w:cs="Times New Roman"/>
          <w:b/>
          <w:sz w:val="28"/>
          <w:szCs w:val="28"/>
        </w:rPr>
        <w:t>Звернення до виконання рішень судів  у частині майнових стягнень</w:t>
      </w:r>
    </w:p>
    <w:p w:rsidR="007F4553" w:rsidRPr="007F4553" w:rsidRDefault="007F4553" w:rsidP="00150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1CBD" w:rsidRPr="007E1CBD" w:rsidRDefault="007E1CBD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CBD">
        <w:rPr>
          <w:rFonts w:ascii="Times New Roman" w:hAnsi="Times New Roman" w:cs="Times New Roman"/>
          <w:sz w:val="28"/>
          <w:szCs w:val="28"/>
        </w:rPr>
        <w:lastRenderedPageBreak/>
        <w:t xml:space="preserve">Суди загальної юрисдикції передали на виконання державним виконавцям </w:t>
      </w:r>
      <w:r>
        <w:rPr>
          <w:rFonts w:ascii="Times New Roman" w:hAnsi="Times New Roman" w:cs="Times New Roman"/>
          <w:sz w:val="28"/>
          <w:szCs w:val="28"/>
          <w:lang w:val="uk-UA"/>
        </w:rPr>
        <w:t>19359</w:t>
      </w:r>
      <w:r w:rsidRPr="007E1CBD">
        <w:rPr>
          <w:rFonts w:ascii="Times New Roman" w:hAnsi="Times New Roman" w:cs="Times New Roman"/>
          <w:sz w:val="28"/>
          <w:szCs w:val="28"/>
        </w:rPr>
        <w:t xml:space="preserve"> виконавчих документи за якими підлягало стягненню </w:t>
      </w:r>
      <w:r>
        <w:rPr>
          <w:rFonts w:ascii="Times New Roman" w:hAnsi="Times New Roman" w:cs="Times New Roman"/>
          <w:sz w:val="28"/>
          <w:szCs w:val="28"/>
          <w:lang w:val="uk-UA"/>
        </w:rPr>
        <w:t>578393533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зокрема: </w:t>
      </w:r>
      <w:r>
        <w:rPr>
          <w:rFonts w:ascii="Times New Roman" w:hAnsi="Times New Roman" w:cs="Times New Roman"/>
          <w:sz w:val="28"/>
          <w:szCs w:val="28"/>
          <w:lang w:val="uk-UA"/>
        </w:rPr>
        <w:t>236</w:t>
      </w:r>
      <w:r w:rsidRPr="007E1CBD">
        <w:rPr>
          <w:rFonts w:ascii="Times New Roman" w:hAnsi="Times New Roman" w:cs="Times New Roman"/>
          <w:sz w:val="28"/>
          <w:szCs w:val="28"/>
        </w:rPr>
        <w:t xml:space="preserve"> виконавчих листів про відшкодування матеріальних збитків, завданих злочинами, 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>5120734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грн.; 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про конфіскацію майна засуджених; </w:t>
      </w:r>
      <w:r>
        <w:rPr>
          <w:rFonts w:ascii="Times New Roman" w:hAnsi="Times New Roman" w:cs="Times New Roman"/>
          <w:sz w:val="28"/>
          <w:szCs w:val="28"/>
          <w:lang w:val="uk-UA"/>
        </w:rPr>
        <w:t>1682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про стягнення аліментів; </w:t>
      </w:r>
      <w:r>
        <w:rPr>
          <w:rFonts w:ascii="Times New Roman" w:hAnsi="Times New Roman" w:cs="Times New Roman"/>
          <w:sz w:val="28"/>
          <w:szCs w:val="28"/>
          <w:lang w:val="uk-UA"/>
        </w:rPr>
        <w:t>215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про виконання рішень щодо трудових спорів 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>4304969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грн.; </w:t>
      </w:r>
      <w:r>
        <w:rPr>
          <w:rFonts w:ascii="Times New Roman" w:hAnsi="Times New Roman" w:cs="Times New Roman"/>
          <w:sz w:val="28"/>
          <w:szCs w:val="28"/>
          <w:lang w:val="uk-UA"/>
        </w:rPr>
        <w:t>3414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постанов у справах про адміністративні правопорушення на суму </w:t>
      </w:r>
      <w:r w:rsidR="00FF7256">
        <w:rPr>
          <w:rFonts w:ascii="Times New Roman" w:hAnsi="Times New Roman" w:cs="Times New Roman"/>
          <w:sz w:val="28"/>
          <w:szCs w:val="28"/>
          <w:lang w:val="uk-UA"/>
        </w:rPr>
        <w:t>7931222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грн.; </w:t>
      </w:r>
      <w:r w:rsidR="00FF7256">
        <w:rPr>
          <w:rFonts w:ascii="Times New Roman" w:hAnsi="Times New Roman" w:cs="Times New Roman"/>
          <w:sz w:val="28"/>
          <w:szCs w:val="28"/>
          <w:lang w:val="uk-UA"/>
        </w:rPr>
        <w:t>7982</w:t>
      </w:r>
      <w:r w:rsidRPr="007E1CBD">
        <w:rPr>
          <w:rFonts w:ascii="Times New Roman" w:hAnsi="Times New Roman" w:cs="Times New Roman"/>
          <w:sz w:val="28"/>
          <w:szCs w:val="28"/>
        </w:rPr>
        <w:t xml:space="preserve"> – про стягнення  судового збору  на суму </w:t>
      </w:r>
      <w:r w:rsidR="00FF7256">
        <w:rPr>
          <w:rFonts w:ascii="Times New Roman" w:hAnsi="Times New Roman" w:cs="Times New Roman"/>
          <w:sz w:val="28"/>
          <w:szCs w:val="28"/>
          <w:lang w:val="uk-UA"/>
        </w:rPr>
        <w:t>4404676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</w:t>
      </w:r>
      <w:r w:rsidR="003435EE">
        <w:rPr>
          <w:rFonts w:ascii="Times New Roman" w:hAnsi="Times New Roman" w:cs="Times New Roman"/>
          <w:sz w:val="28"/>
          <w:szCs w:val="28"/>
          <w:lang w:val="uk-UA"/>
        </w:rPr>
        <w:t>1087</w:t>
      </w:r>
      <w:r w:rsidRPr="007E1CBD">
        <w:rPr>
          <w:rFonts w:ascii="Times New Roman" w:hAnsi="Times New Roman" w:cs="Times New Roman"/>
          <w:sz w:val="28"/>
          <w:szCs w:val="28"/>
        </w:rPr>
        <w:t xml:space="preserve">– про інші стягнення на користь держави на суму </w:t>
      </w:r>
      <w:r w:rsidR="003435EE">
        <w:rPr>
          <w:rFonts w:ascii="Times New Roman" w:hAnsi="Times New Roman" w:cs="Times New Roman"/>
          <w:sz w:val="28"/>
          <w:szCs w:val="28"/>
          <w:lang w:val="uk-UA"/>
        </w:rPr>
        <w:t>3447883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E1CBD" w:rsidRPr="007E1CBD" w:rsidRDefault="007E1CBD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CBD">
        <w:rPr>
          <w:rFonts w:ascii="Times New Roman" w:hAnsi="Times New Roman" w:cs="Times New Roman"/>
          <w:sz w:val="28"/>
          <w:szCs w:val="28"/>
        </w:rPr>
        <w:t xml:space="preserve">Сума матеріальних збитків, завданих розкраданням та іншими злочинами, за судовими рішеннями, що набрали законної сили у звітному періоді становить </w:t>
      </w:r>
      <w:r w:rsidR="003435EE">
        <w:rPr>
          <w:rFonts w:ascii="Times New Roman" w:hAnsi="Times New Roman" w:cs="Times New Roman"/>
          <w:sz w:val="28"/>
          <w:szCs w:val="28"/>
          <w:lang w:val="uk-UA"/>
        </w:rPr>
        <w:t>85646256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 Сума моральної шкоди становить </w:t>
      </w:r>
      <w:r w:rsidR="003435EE">
        <w:rPr>
          <w:rFonts w:ascii="Times New Roman" w:hAnsi="Times New Roman" w:cs="Times New Roman"/>
          <w:sz w:val="28"/>
          <w:szCs w:val="28"/>
          <w:lang w:val="uk-UA"/>
        </w:rPr>
        <w:t>7201144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7E1CBD" w:rsidRDefault="007E1CBD" w:rsidP="00150C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CBD">
        <w:rPr>
          <w:rFonts w:ascii="Times New Roman" w:hAnsi="Times New Roman" w:cs="Times New Roman"/>
          <w:sz w:val="28"/>
          <w:szCs w:val="28"/>
        </w:rPr>
        <w:t xml:space="preserve">Відшкодовано на стадії досудового слідства та в суді до постановлення судового рішення </w:t>
      </w:r>
      <w:r w:rsidR="003435EE">
        <w:rPr>
          <w:rFonts w:ascii="Times New Roman" w:hAnsi="Times New Roman" w:cs="Times New Roman"/>
          <w:sz w:val="28"/>
          <w:szCs w:val="28"/>
          <w:lang w:val="uk-UA"/>
        </w:rPr>
        <w:t xml:space="preserve">3539162 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або </w:t>
      </w:r>
      <w:r w:rsidR="003435EE">
        <w:rPr>
          <w:rFonts w:ascii="Times New Roman" w:hAnsi="Times New Roman" w:cs="Times New Roman"/>
          <w:sz w:val="28"/>
          <w:szCs w:val="28"/>
          <w:lang w:val="uk-UA"/>
        </w:rPr>
        <w:t>4,13</w:t>
      </w:r>
      <w:r w:rsidRPr="007E1CBD">
        <w:rPr>
          <w:rFonts w:ascii="Times New Roman" w:hAnsi="Times New Roman" w:cs="Times New Roman"/>
          <w:sz w:val="28"/>
          <w:szCs w:val="28"/>
        </w:rPr>
        <w:t xml:space="preserve">% від суми шкоди, визначеної судом, у тому числі завданої: державній власності - відшкодовано </w:t>
      </w:r>
      <w:r w:rsidR="003435EE">
        <w:rPr>
          <w:rFonts w:ascii="Times New Roman" w:hAnsi="Times New Roman" w:cs="Times New Roman"/>
          <w:sz w:val="28"/>
          <w:szCs w:val="28"/>
          <w:lang w:val="uk-UA"/>
        </w:rPr>
        <w:t>356951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або </w:t>
      </w:r>
      <w:r w:rsidR="00396364">
        <w:rPr>
          <w:rFonts w:ascii="Times New Roman" w:hAnsi="Times New Roman" w:cs="Times New Roman"/>
          <w:sz w:val="28"/>
          <w:szCs w:val="28"/>
          <w:lang w:val="uk-UA"/>
        </w:rPr>
        <w:t>0,46</w:t>
      </w:r>
      <w:r w:rsidRPr="007E1CBD">
        <w:rPr>
          <w:rFonts w:ascii="Times New Roman" w:hAnsi="Times New Roman" w:cs="Times New Roman"/>
          <w:sz w:val="28"/>
          <w:szCs w:val="28"/>
        </w:rPr>
        <w:t xml:space="preserve">%; приватній власності -  відшкодовано </w:t>
      </w:r>
      <w:r w:rsidR="003435EE">
        <w:rPr>
          <w:rFonts w:ascii="Times New Roman" w:hAnsi="Times New Roman" w:cs="Times New Roman"/>
          <w:sz w:val="28"/>
          <w:szCs w:val="28"/>
          <w:lang w:val="uk-UA"/>
        </w:rPr>
        <w:t>3079324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або </w:t>
      </w:r>
      <w:r w:rsidR="00396364">
        <w:rPr>
          <w:rFonts w:ascii="Times New Roman" w:hAnsi="Times New Roman" w:cs="Times New Roman"/>
          <w:sz w:val="28"/>
          <w:szCs w:val="28"/>
          <w:lang w:val="uk-UA"/>
        </w:rPr>
        <w:t>38,41</w:t>
      </w:r>
      <w:r w:rsidRPr="007E1CBD">
        <w:rPr>
          <w:rFonts w:ascii="Times New Roman" w:hAnsi="Times New Roman" w:cs="Times New Roman"/>
          <w:sz w:val="28"/>
          <w:szCs w:val="28"/>
        </w:rPr>
        <w:t xml:space="preserve">%; колективній власності – відшкодовано  </w:t>
      </w:r>
      <w:r w:rsidR="009C684C">
        <w:rPr>
          <w:rFonts w:ascii="Times New Roman" w:hAnsi="Times New Roman" w:cs="Times New Roman"/>
          <w:sz w:val="28"/>
          <w:szCs w:val="28"/>
          <w:lang w:val="uk-UA"/>
        </w:rPr>
        <w:t xml:space="preserve">76652 </w:t>
      </w:r>
      <w:r w:rsidRPr="007E1CBD">
        <w:rPr>
          <w:rFonts w:ascii="Times New Roman" w:hAnsi="Times New Roman" w:cs="Times New Roman"/>
          <w:sz w:val="28"/>
          <w:szCs w:val="28"/>
        </w:rPr>
        <w:t xml:space="preserve">грн., або </w:t>
      </w:r>
      <w:r w:rsidR="00396364">
        <w:rPr>
          <w:rFonts w:ascii="Times New Roman" w:hAnsi="Times New Roman" w:cs="Times New Roman"/>
          <w:sz w:val="28"/>
          <w:szCs w:val="28"/>
          <w:lang w:val="uk-UA"/>
        </w:rPr>
        <w:t>20,34</w:t>
      </w:r>
      <w:r w:rsidRPr="007E1CBD">
        <w:rPr>
          <w:rFonts w:ascii="Times New Roman" w:hAnsi="Times New Roman" w:cs="Times New Roman"/>
          <w:sz w:val="28"/>
          <w:szCs w:val="28"/>
        </w:rPr>
        <w:t xml:space="preserve">%,  комунальній власності – відшкодовано </w:t>
      </w:r>
      <w:r w:rsidR="009C684C">
        <w:rPr>
          <w:rFonts w:ascii="Times New Roman" w:hAnsi="Times New Roman" w:cs="Times New Roman"/>
          <w:sz w:val="28"/>
          <w:szCs w:val="28"/>
          <w:lang w:val="uk-UA"/>
        </w:rPr>
        <w:t>26235</w:t>
      </w:r>
      <w:r w:rsidRPr="007E1CBD">
        <w:rPr>
          <w:rFonts w:ascii="Times New Roman" w:hAnsi="Times New Roman" w:cs="Times New Roman"/>
          <w:sz w:val="28"/>
          <w:szCs w:val="28"/>
        </w:rPr>
        <w:t xml:space="preserve"> грн., або </w:t>
      </w:r>
      <w:r w:rsidR="00396364">
        <w:rPr>
          <w:rFonts w:ascii="Times New Roman" w:hAnsi="Times New Roman" w:cs="Times New Roman"/>
          <w:sz w:val="28"/>
          <w:szCs w:val="28"/>
          <w:lang w:val="uk-UA"/>
        </w:rPr>
        <w:t>25,38</w:t>
      </w:r>
      <w:r w:rsidRPr="007E1CBD">
        <w:rPr>
          <w:rFonts w:ascii="Times New Roman" w:hAnsi="Times New Roman" w:cs="Times New Roman"/>
          <w:sz w:val="28"/>
          <w:szCs w:val="28"/>
        </w:rPr>
        <w:t>%.</w:t>
      </w:r>
    </w:p>
    <w:p w:rsidR="0033122D" w:rsidRDefault="0033122D" w:rsidP="00150C4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2016 року проявилась тенденція до зменшення </w:t>
      </w:r>
      <w:r>
        <w:rPr>
          <w:rFonts w:ascii="Times New Roman" w:hAnsi="Times New Roman" w:cs="Times New Roman"/>
          <w:sz w:val="28"/>
          <w:szCs w:val="28"/>
        </w:rPr>
        <w:t xml:space="preserve"> кільк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30E55" w:rsidRPr="00430E5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закінчених провадженням справ</w:t>
      </w:r>
      <w:r>
        <w:rPr>
          <w:rFonts w:ascii="Times New Roman" w:hAnsi="Times New Roman" w:cs="Times New Roman"/>
          <w:sz w:val="28"/>
          <w:szCs w:val="28"/>
          <w:lang w:val="uk-UA"/>
        </w:rPr>
        <w:t>, так зокрема, у 2016 році кількість розглянутих кримінальних справ становить 76,56 % від тих, що перебували на розгляді у судах області (в 2015 році – 84,58%), цивільних справ – 81,33% (у 2015 році 85,52%), справ про адміністративні правопорушення – 85,22 % (у 2015 році 90,07%), адміністративних справ – 84,36% (у 2015 році 91,65%).</w:t>
      </w:r>
    </w:p>
    <w:p w:rsidR="0033122D" w:rsidRDefault="0033122D" w:rsidP="00150C4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364">
        <w:rPr>
          <w:rFonts w:ascii="Times New Roman" w:hAnsi="Times New Roman" w:cs="Times New Roman"/>
          <w:sz w:val="28"/>
          <w:szCs w:val="28"/>
          <w:lang w:val="uk-UA"/>
        </w:rPr>
        <w:t>Проведений аналіз свідчить, що незважаючи на змен</w:t>
      </w:r>
      <w:r>
        <w:rPr>
          <w:rFonts w:ascii="Times New Roman" w:hAnsi="Times New Roman" w:cs="Times New Roman"/>
          <w:sz w:val="28"/>
          <w:szCs w:val="28"/>
          <w:lang w:val="uk-UA"/>
        </w:rPr>
        <w:t>шення протягом  2016</w:t>
      </w:r>
      <w:r w:rsidRPr="00396364">
        <w:rPr>
          <w:rFonts w:ascii="Times New Roman" w:hAnsi="Times New Roman" w:cs="Times New Roman"/>
          <w:sz w:val="28"/>
          <w:szCs w:val="28"/>
          <w:lang w:val="uk-UA"/>
        </w:rPr>
        <w:t xml:space="preserve"> року кількості судових справ і матеріалів, що надходять на розгляд до місцевих загальних судів, навантаження на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великою кількістю вакантних посад у судах області </w:t>
      </w:r>
      <w:r w:rsidRPr="00396364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начно зросло</w:t>
      </w:r>
      <w:r w:rsidRPr="00396364">
        <w:rPr>
          <w:rFonts w:ascii="Times New Roman" w:hAnsi="Times New Roman" w:cs="Times New Roman"/>
          <w:sz w:val="28"/>
          <w:szCs w:val="28"/>
          <w:lang w:val="uk-UA"/>
        </w:rPr>
        <w:t>, що впливає на якість та оперативність розгляду справ.</w:t>
      </w:r>
    </w:p>
    <w:p w:rsidR="007F4553" w:rsidRDefault="007F4553" w:rsidP="0036639B">
      <w:pPr>
        <w:pStyle w:val="a8"/>
        <w:tabs>
          <w:tab w:val="left" w:pos="6237"/>
        </w:tabs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F758D" w:rsidRPr="004F758D" w:rsidRDefault="007F4553" w:rsidP="0036639B">
      <w:pPr>
        <w:pStyle w:val="a8"/>
        <w:tabs>
          <w:tab w:val="left" w:pos="6237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4F758D" w:rsidRPr="004F7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територіального управління</w:t>
      </w:r>
    </w:p>
    <w:p w:rsidR="004F758D" w:rsidRPr="004F758D" w:rsidRDefault="004F758D" w:rsidP="0036639B">
      <w:pPr>
        <w:pStyle w:val="a8"/>
        <w:tabs>
          <w:tab w:val="left" w:pos="6237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7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Державної судової адміністрації України</w:t>
      </w:r>
    </w:p>
    <w:p w:rsidR="0013355D" w:rsidRDefault="0036639B" w:rsidP="0036639B">
      <w:pPr>
        <w:pStyle w:val="a8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4F758D" w:rsidRPr="004F7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Хмельницькій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7F4553">
        <w:rPr>
          <w:rFonts w:ascii="Times New Roman" w:hAnsi="Times New Roman" w:cs="Times New Roman"/>
          <w:b/>
          <w:sz w:val="28"/>
          <w:szCs w:val="28"/>
          <w:lang w:val="uk-UA"/>
        </w:rPr>
        <w:t>І.Приступа</w:t>
      </w:r>
    </w:p>
    <w:p w:rsidR="00B6564F" w:rsidRDefault="00B6564F" w:rsidP="0036639B">
      <w:pPr>
        <w:pStyle w:val="a8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4553" w:rsidRDefault="007F4553" w:rsidP="0036639B">
      <w:pPr>
        <w:pStyle w:val="a8"/>
        <w:tabs>
          <w:tab w:val="left" w:pos="720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 w:rsidRPr="007F4553">
        <w:rPr>
          <w:rFonts w:ascii="Times New Roman" w:hAnsi="Times New Roman" w:cs="Times New Roman"/>
          <w:sz w:val="20"/>
          <w:szCs w:val="20"/>
          <w:lang w:val="uk-UA"/>
        </w:rPr>
        <w:t>Мельник О.</w:t>
      </w:r>
    </w:p>
    <w:p w:rsidR="00B6564F" w:rsidRPr="007F4553" w:rsidRDefault="00B6564F" w:rsidP="0036639B">
      <w:pPr>
        <w:pStyle w:val="a8"/>
        <w:tabs>
          <w:tab w:val="left" w:pos="720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65-82-97</w:t>
      </w:r>
    </w:p>
    <w:sectPr w:rsidR="00B6564F" w:rsidRPr="007F4553" w:rsidSect="007F455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7431"/>
    <w:multiLevelType w:val="hybridMultilevel"/>
    <w:tmpl w:val="F67EFF4E"/>
    <w:lvl w:ilvl="0" w:tplc="FB6892D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4604D38"/>
    <w:multiLevelType w:val="hybridMultilevel"/>
    <w:tmpl w:val="ACD2A0F2"/>
    <w:lvl w:ilvl="0" w:tplc="E08C07FC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99"/>
    <w:rsid w:val="00003739"/>
    <w:rsid w:val="00025695"/>
    <w:rsid w:val="000271E6"/>
    <w:rsid w:val="000439D3"/>
    <w:rsid w:val="00045C3E"/>
    <w:rsid w:val="000822F1"/>
    <w:rsid w:val="00084FA6"/>
    <w:rsid w:val="0008726B"/>
    <w:rsid w:val="000D4486"/>
    <w:rsid w:val="000F6CC9"/>
    <w:rsid w:val="00121014"/>
    <w:rsid w:val="0013355D"/>
    <w:rsid w:val="00150C4E"/>
    <w:rsid w:val="001B065C"/>
    <w:rsid w:val="001B1853"/>
    <w:rsid w:val="001F6D2B"/>
    <w:rsid w:val="00207025"/>
    <w:rsid w:val="002511C7"/>
    <w:rsid w:val="002907C6"/>
    <w:rsid w:val="0029516E"/>
    <w:rsid w:val="002B265D"/>
    <w:rsid w:val="002C7749"/>
    <w:rsid w:val="002D0BAB"/>
    <w:rsid w:val="002E68D1"/>
    <w:rsid w:val="002F4099"/>
    <w:rsid w:val="003079CC"/>
    <w:rsid w:val="00310F98"/>
    <w:rsid w:val="00311813"/>
    <w:rsid w:val="0033122D"/>
    <w:rsid w:val="003435EE"/>
    <w:rsid w:val="0036639B"/>
    <w:rsid w:val="003727E5"/>
    <w:rsid w:val="00396364"/>
    <w:rsid w:val="003A2A21"/>
    <w:rsid w:val="003A47A3"/>
    <w:rsid w:val="003F71C2"/>
    <w:rsid w:val="0041516B"/>
    <w:rsid w:val="00430E55"/>
    <w:rsid w:val="00454D0B"/>
    <w:rsid w:val="0046769E"/>
    <w:rsid w:val="00494996"/>
    <w:rsid w:val="004D4B49"/>
    <w:rsid w:val="004E1AA4"/>
    <w:rsid w:val="004E5845"/>
    <w:rsid w:val="004F758D"/>
    <w:rsid w:val="00534FE0"/>
    <w:rsid w:val="0054542B"/>
    <w:rsid w:val="005739FF"/>
    <w:rsid w:val="00587182"/>
    <w:rsid w:val="00591FE0"/>
    <w:rsid w:val="005D6599"/>
    <w:rsid w:val="005D7D6B"/>
    <w:rsid w:val="005E1BDA"/>
    <w:rsid w:val="00661E55"/>
    <w:rsid w:val="00682D4F"/>
    <w:rsid w:val="006F1FF4"/>
    <w:rsid w:val="00726B35"/>
    <w:rsid w:val="00732FDE"/>
    <w:rsid w:val="00733412"/>
    <w:rsid w:val="00751654"/>
    <w:rsid w:val="007868E6"/>
    <w:rsid w:val="007B2160"/>
    <w:rsid w:val="007E0116"/>
    <w:rsid w:val="007E1CBD"/>
    <w:rsid w:val="007F4553"/>
    <w:rsid w:val="00815641"/>
    <w:rsid w:val="00832266"/>
    <w:rsid w:val="0083666C"/>
    <w:rsid w:val="00837ECD"/>
    <w:rsid w:val="00862953"/>
    <w:rsid w:val="008B4009"/>
    <w:rsid w:val="008C43D3"/>
    <w:rsid w:val="008F1520"/>
    <w:rsid w:val="008F482F"/>
    <w:rsid w:val="00901559"/>
    <w:rsid w:val="00915534"/>
    <w:rsid w:val="00920AF0"/>
    <w:rsid w:val="009611BE"/>
    <w:rsid w:val="009C19D2"/>
    <w:rsid w:val="009C684C"/>
    <w:rsid w:val="009C6E3F"/>
    <w:rsid w:val="009E084C"/>
    <w:rsid w:val="00A156B6"/>
    <w:rsid w:val="00A5079F"/>
    <w:rsid w:val="00A87810"/>
    <w:rsid w:val="00AB4F5B"/>
    <w:rsid w:val="00AD6299"/>
    <w:rsid w:val="00AD70AE"/>
    <w:rsid w:val="00B13DD0"/>
    <w:rsid w:val="00B20C7E"/>
    <w:rsid w:val="00B43C54"/>
    <w:rsid w:val="00B6564F"/>
    <w:rsid w:val="00B728B4"/>
    <w:rsid w:val="00B74090"/>
    <w:rsid w:val="00BB2B8F"/>
    <w:rsid w:val="00BD2873"/>
    <w:rsid w:val="00BD418A"/>
    <w:rsid w:val="00BD50F7"/>
    <w:rsid w:val="00BF7586"/>
    <w:rsid w:val="00BF7EDF"/>
    <w:rsid w:val="00C042B7"/>
    <w:rsid w:val="00C054BE"/>
    <w:rsid w:val="00C443DF"/>
    <w:rsid w:val="00C44E25"/>
    <w:rsid w:val="00C72A4B"/>
    <w:rsid w:val="00CC324A"/>
    <w:rsid w:val="00D12B54"/>
    <w:rsid w:val="00D72CCA"/>
    <w:rsid w:val="00D9003A"/>
    <w:rsid w:val="00D90D0E"/>
    <w:rsid w:val="00D94E95"/>
    <w:rsid w:val="00DC48E5"/>
    <w:rsid w:val="00DC610B"/>
    <w:rsid w:val="00DD1216"/>
    <w:rsid w:val="00DD24F2"/>
    <w:rsid w:val="00E40DB9"/>
    <w:rsid w:val="00E534F4"/>
    <w:rsid w:val="00E57F8F"/>
    <w:rsid w:val="00E64D4C"/>
    <w:rsid w:val="00E769D4"/>
    <w:rsid w:val="00EC48D1"/>
    <w:rsid w:val="00F02E16"/>
    <w:rsid w:val="00F47817"/>
    <w:rsid w:val="00F66D23"/>
    <w:rsid w:val="00F978BA"/>
    <w:rsid w:val="00FA1FEE"/>
    <w:rsid w:val="00FB45D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6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D4F"/>
    <w:pPr>
      <w:ind w:left="720"/>
      <w:contextualSpacing/>
    </w:pPr>
  </w:style>
  <w:style w:type="paragraph" w:styleId="a6">
    <w:name w:val="Body Text"/>
    <w:basedOn w:val="a"/>
    <w:link w:val="a7"/>
    <w:rsid w:val="00836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3666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8156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15641"/>
  </w:style>
  <w:style w:type="paragraph" w:customStyle="1" w:styleId="1">
    <w:name w:val="Обычный1"/>
    <w:basedOn w:val="a"/>
    <w:rsid w:val="007E1C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F75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758D"/>
  </w:style>
  <w:style w:type="paragraph" w:styleId="aa">
    <w:name w:val="No Spacing"/>
    <w:uiPriority w:val="1"/>
    <w:qFormat/>
    <w:rsid w:val="003963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6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D4F"/>
    <w:pPr>
      <w:ind w:left="720"/>
      <w:contextualSpacing/>
    </w:pPr>
  </w:style>
  <w:style w:type="paragraph" w:styleId="a6">
    <w:name w:val="Body Text"/>
    <w:basedOn w:val="a"/>
    <w:link w:val="a7"/>
    <w:rsid w:val="00836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83666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8156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15641"/>
  </w:style>
  <w:style w:type="paragraph" w:customStyle="1" w:styleId="1">
    <w:name w:val="Обычный1"/>
    <w:basedOn w:val="a"/>
    <w:rsid w:val="007E1CB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F75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758D"/>
  </w:style>
  <w:style w:type="paragraph" w:styleId="aa">
    <w:name w:val="No Spacing"/>
    <w:uiPriority w:val="1"/>
    <w:qFormat/>
    <w:rsid w:val="00396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767710024220377E-2"/>
          <c:y val="0.11794001957998893"/>
          <c:w val="0.41535716542723689"/>
          <c:h val="0.828175429728465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Категорії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  <a:r>
                      <a:rPr lang="uk-UA"/>
                      <a:t>,19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3,68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7,73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7833539207129919E-2"/>
                  <c:y val="7.57909666157538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uk-UA"/>
                      <a:t>,29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злолочини про власності</c:v>
                </c:pt>
                <c:pt idx="1">
                  <c:v>злочини проти життя та здоров'я</c:v>
                </c:pt>
                <c:pt idx="2">
                  <c:v>злочини протри безпеки руху та експлуатації транспорту</c:v>
                </c:pt>
                <c:pt idx="3">
                  <c:v>злочини у сфері обігу наркотичних засобів</c:v>
                </c:pt>
                <c:pt idx="4">
                  <c:v>інші злочини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0.49190000000000011</c:v>
                </c:pt>
                <c:pt idx="1">
                  <c:v>0.23680000000000001</c:v>
                </c:pt>
                <c:pt idx="2">
                  <c:v>7.7300000000000021E-2</c:v>
                </c:pt>
                <c:pt idx="3">
                  <c:v>6.2900000000000025E-2</c:v>
                </c:pt>
                <c:pt idx="4">
                  <c:v>0.13109999999999999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0.62019282691454192"/>
          <c:y val="0.11529388866132723"/>
          <c:w val="0.29159211055667172"/>
          <c:h val="0.6821458244366398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2592592592592629E-2"/>
          <c:y val="0.18856174228221476"/>
          <c:w val="0.3923204651501897"/>
          <c:h val="0.67254936882889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Надходження в 2016 році подань слідчого прокурора та інших осіб</c:v>
                </c:pt>
              </c:strCache>
            </c:strRef>
          </c:tx>
          <c:explosion val="26"/>
          <c:dLbls>
            <c:dLbl>
              <c:idx val="0"/>
              <c:tx>
                <c:rich>
                  <a:bodyPr/>
                  <a:lstStyle/>
                  <a:p>
                    <a:r>
                      <a:rPr lang="uk-UA"/>
                      <a:t>7,42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,28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4,37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uk-UA"/>
                      <a:t>1,05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4,59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,46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6,61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застосовано запобіжних заходів</c:v>
                </c:pt>
                <c:pt idx="1">
                  <c:v>продовжено строків тримання рід вартою</c:v>
                </c:pt>
                <c:pt idx="2">
                  <c:v>проведення обшуку житла чи іншого володіння особи</c:v>
                </c:pt>
                <c:pt idx="3">
                  <c:v>тимчасовий доступ до речей і документів</c:v>
                </c:pt>
                <c:pt idx="4">
                  <c:v>арешт майна</c:v>
                </c:pt>
                <c:pt idx="5">
                  <c:v>дозвіл на затримання з метою приводу</c:v>
                </c:pt>
                <c:pt idx="6">
                  <c:v>інші клопотання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7.4200000000000002E-2</c:v>
                </c:pt>
                <c:pt idx="1">
                  <c:v>1.2800000000000002E-2</c:v>
                </c:pt>
                <c:pt idx="2">
                  <c:v>0.14369999999999999</c:v>
                </c:pt>
                <c:pt idx="3">
                  <c:v>0.61050000000000004</c:v>
                </c:pt>
                <c:pt idx="4">
                  <c:v>4.5900000000000003E-2</c:v>
                </c:pt>
                <c:pt idx="5">
                  <c:v>2.4600000000000004E-2</c:v>
                </c:pt>
                <c:pt idx="6">
                  <c:v>6.6100000000000006E-2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61579906678331886"/>
          <c:y val="0.10795650543682041"/>
          <c:w val="0.34942020268299806"/>
          <c:h val="0.79657747458038974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Структура найбільш поширених адміністративних справ, що перебували на розгляді у 2016 році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3572557589739566"/>
          <c:y val="0.1395461215415143"/>
          <c:w val="0.28467389527577858"/>
          <c:h val="0.3905793077365601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найбільш поширених адміністративних справ, що перебували на розгляді у 2016 році</c:v>
                </c:pt>
              </c:strCache>
            </c:strRef>
          </c:tx>
          <c:explosion val="34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3,51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1,48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7,04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uk-UA"/>
                      <a:t>1,45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справи зі спорів з приводу забезпечення громадського порядку та безпеки, національної безпеки та оборони України </c:v>
                </c:pt>
                <c:pt idx="1">
                  <c:v>справи зі спорів з приводу реалізації державної політики у сфері економіки</c:v>
                </c:pt>
                <c:pt idx="2">
                  <c:v>справи зі спорів з приводу забезпечення сталого розвитку населених пунктів та землекористування </c:v>
                </c:pt>
                <c:pt idx="3">
                  <c:v>справи зі спорів з приводу реалізації публічної політики у сферах праці, зайнятості населення та соціального захисту громадян та спорів у сфері публічної житлової політики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0.1351</c:v>
                </c:pt>
                <c:pt idx="1">
                  <c:v>1.4800000000000001E-2</c:v>
                </c:pt>
                <c:pt idx="2">
                  <c:v>7.0400000000000004E-2</c:v>
                </c:pt>
                <c:pt idx="3">
                  <c:v>0.71450000000000002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7.9522579418119591E-2"/>
          <c:y val="0.5430762429792485"/>
          <c:w val="0.84095465933635549"/>
          <c:h val="0.41925680445975205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985231740920772"/>
          <c:y val="0.14806119809800453"/>
          <c:w val="0.3655979150693065"/>
          <c:h val="0.85193880190199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цивільних справ, що перебували на розгляді в місцевих зальних судах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87</a:t>
                    </a:r>
                    <a:r>
                      <a:rPr lang="uk-UA"/>
                      <a:t>,06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2,93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позовне провадження</c:v>
                </c:pt>
                <c:pt idx="1">
                  <c:v>окреме провадження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0.87060000000000304</c:v>
                </c:pt>
                <c:pt idx="1">
                  <c:v>0.1293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57892826109703333"/>
          <c:y val="0.49658530183727045"/>
          <c:w val="0.29332523498268936"/>
          <c:h val="0.2359195178813984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00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8175929568892397E-2"/>
          <c:y val="0.25338101914203998"/>
          <c:w val="0.33958565502907301"/>
          <c:h val="0.7466189808579598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адміністративних стягнень, застосованих судами в 2016 році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uk-UA"/>
                      <a:t>7,58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4,75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1,80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,48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2,53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штраф</c:v>
                </c:pt>
                <c:pt idx="1">
                  <c:v>адміністративний арешт</c:v>
                </c:pt>
                <c:pt idx="2">
                  <c:v>громадські роботи</c:v>
                </c:pt>
                <c:pt idx="3">
                  <c:v>попередження</c:v>
                </c:pt>
                <c:pt idx="4">
                  <c:v>позбавлення спеціального права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0.77580000000000071</c:v>
                </c:pt>
                <c:pt idx="1">
                  <c:v>4.7500000000000014E-2</c:v>
                </c:pt>
                <c:pt idx="2">
                  <c:v>0.11799999999999998</c:v>
                </c:pt>
                <c:pt idx="3">
                  <c:v>2.4799999999999999E-2</c:v>
                </c:pt>
                <c:pt idx="4">
                  <c:v>2.53E-2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60747267264358651"/>
          <c:y val="0.22405140436545856"/>
          <c:w val="0.3769810615170705"/>
          <c:h val="0.720641333998794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BA37-0CDA-422F-A851-DC82BF29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Техники ТУ ДСАУ</cp:lastModifiedBy>
  <cp:revision>2</cp:revision>
  <cp:lastPrinted>2017-01-31T08:38:00Z</cp:lastPrinted>
  <dcterms:created xsi:type="dcterms:W3CDTF">2021-07-28T09:51:00Z</dcterms:created>
  <dcterms:modified xsi:type="dcterms:W3CDTF">2021-07-28T09:51:00Z</dcterms:modified>
</cp:coreProperties>
</file>