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031" w:rsidRDefault="00895CFD" w:rsidP="00F50165">
      <w:pPr>
        <w:pStyle w:val="a4"/>
        <w:ind w:firstLine="709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Інформація</w:t>
      </w:r>
      <w:r w:rsidR="002900FD">
        <w:rPr>
          <w:b/>
          <w:szCs w:val="28"/>
        </w:rPr>
        <w:t xml:space="preserve"> щодо</w:t>
      </w:r>
      <w:r w:rsidR="00F50165" w:rsidRPr="00F50165">
        <w:rPr>
          <w:b/>
          <w:szCs w:val="28"/>
        </w:rPr>
        <w:t xml:space="preserve"> розгляду судових справ місцевими загальними судами</w:t>
      </w:r>
      <w:r>
        <w:rPr>
          <w:b/>
          <w:szCs w:val="28"/>
        </w:rPr>
        <w:t xml:space="preserve"> Хмельницької області</w:t>
      </w:r>
      <w:r w:rsidR="00F50165">
        <w:rPr>
          <w:b/>
          <w:szCs w:val="28"/>
        </w:rPr>
        <w:t xml:space="preserve">, </w:t>
      </w:r>
      <w:r w:rsidR="00806B65">
        <w:rPr>
          <w:b/>
          <w:szCs w:val="28"/>
        </w:rPr>
        <w:t xml:space="preserve"> </w:t>
      </w:r>
      <w:r w:rsidR="00F50165">
        <w:rPr>
          <w:b/>
          <w:szCs w:val="28"/>
        </w:rPr>
        <w:t xml:space="preserve">відповідно до форми звіту </w:t>
      </w:r>
      <w:r w:rsidR="00806B65">
        <w:rPr>
          <w:b/>
          <w:szCs w:val="28"/>
        </w:rPr>
        <w:t>№2-ВМ «</w:t>
      </w:r>
      <w:r w:rsidR="00806B65" w:rsidRPr="00806B65">
        <w:rPr>
          <w:b/>
          <w:szCs w:val="28"/>
        </w:rPr>
        <w:t>Звіт про розгляд  місцевими та апеляційними судами</w:t>
      </w:r>
      <w:r w:rsidR="00806B65">
        <w:rPr>
          <w:b/>
          <w:szCs w:val="28"/>
        </w:rPr>
        <w:t xml:space="preserve"> </w:t>
      </w:r>
      <w:r w:rsidR="00806B65" w:rsidRPr="00806B65">
        <w:rPr>
          <w:b/>
          <w:szCs w:val="28"/>
        </w:rPr>
        <w:t>справ, пов’язаних з місцевими виборами у 2020 році (25 жовтня 2020 року)</w:t>
      </w:r>
      <w:r w:rsidR="00806B65">
        <w:rPr>
          <w:b/>
          <w:szCs w:val="28"/>
        </w:rPr>
        <w:t>»</w:t>
      </w:r>
    </w:p>
    <w:p w:rsidR="00813031" w:rsidRPr="007261D4" w:rsidRDefault="00813031" w:rsidP="00F50165">
      <w:pPr>
        <w:pStyle w:val="a4"/>
        <w:ind w:firstLine="709"/>
        <w:rPr>
          <w:b/>
          <w:szCs w:val="28"/>
          <w:lang w:val="en-US"/>
        </w:rPr>
      </w:pPr>
    </w:p>
    <w:p w:rsidR="00EC55DD" w:rsidRDefault="00142B75" w:rsidP="00895CFD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З</w:t>
      </w:r>
      <w:r w:rsidR="00813031">
        <w:rPr>
          <w:szCs w:val="28"/>
        </w:rPr>
        <w:t xml:space="preserve">а звітний період з 23.07.2020 по 27.10.2020 </w:t>
      </w:r>
      <w:r w:rsidR="00794458">
        <w:rPr>
          <w:szCs w:val="28"/>
        </w:rPr>
        <w:t>в місцевих загальних судах області перебувало</w:t>
      </w:r>
      <w:r w:rsidR="00EC55DD">
        <w:rPr>
          <w:szCs w:val="28"/>
        </w:rPr>
        <w:t xml:space="preserve"> </w:t>
      </w:r>
      <w:r w:rsidR="00895CFD">
        <w:rPr>
          <w:szCs w:val="28"/>
        </w:rPr>
        <w:t>18</w:t>
      </w:r>
      <w:r w:rsidR="00EC55DD">
        <w:rPr>
          <w:szCs w:val="28"/>
        </w:rPr>
        <w:t xml:space="preserve"> адміністративних справ</w:t>
      </w:r>
      <w:r w:rsidR="00895CFD">
        <w:rPr>
          <w:szCs w:val="28"/>
        </w:rPr>
        <w:t xml:space="preserve"> </w:t>
      </w:r>
      <w:r w:rsidR="00EC55DD">
        <w:rPr>
          <w:szCs w:val="28"/>
        </w:rPr>
        <w:t>щодо уточнення списків виборців</w:t>
      </w:r>
      <w:r w:rsidR="00895CFD">
        <w:rPr>
          <w:szCs w:val="28"/>
        </w:rPr>
        <w:t xml:space="preserve">. </w:t>
      </w:r>
    </w:p>
    <w:p w:rsidR="00895CFD" w:rsidRDefault="00895CFD" w:rsidP="00895CFD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У всіх справах суб’єктом звернення були виборці, з яких 17 оскаржували рішення, дії або бездіяльність дільничних виборчих комісій та їх членів та 1 – органів ведення Державного реєстру виборців. </w:t>
      </w:r>
    </w:p>
    <w:p w:rsidR="00813031" w:rsidRDefault="00813031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Закінчено провадження із прийняттям рішення у </w:t>
      </w:r>
      <w:r w:rsidR="00895CFD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справах, у тому числі із задоволенням позову - </w:t>
      </w:r>
      <w:r w:rsidR="00895CF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2CCC" w:rsidRDefault="000E2CCC" w:rsidP="000E2CCC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Адміністративні справи, пов’язані з місцевими виборами розглядалися: Віньковецьким, Городоцьким, Красилівським, Старокостянтинівським районними судами, Кам’янець-Подільским,  Хмельницьким та Шепетівським міськрайонними судами області.</w:t>
      </w:r>
    </w:p>
    <w:p w:rsidR="00A97D1E" w:rsidRDefault="00A97D1E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Справи про адміністративні правопорушення, пов’язан</w:t>
      </w:r>
      <w:r w:rsidR="00142B75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з місцевими виборами у 2020 році, </w:t>
      </w:r>
      <w:r w:rsidR="00F91063">
        <w:rPr>
          <w:rFonts w:ascii="Times New Roman" w:hAnsi="Times New Roman" w:cs="Times New Roman"/>
          <w:sz w:val="28"/>
          <w:szCs w:val="28"/>
        </w:rPr>
        <w:t xml:space="preserve">надійшли </w:t>
      </w:r>
      <w:r>
        <w:rPr>
          <w:rFonts w:ascii="Times New Roman" w:hAnsi="Times New Roman" w:cs="Times New Roman"/>
          <w:sz w:val="28"/>
          <w:szCs w:val="28"/>
        </w:rPr>
        <w:t xml:space="preserve">лише </w:t>
      </w:r>
      <w:r w:rsidR="00F91063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Старокостянтинівськ</w:t>
      </w:r>
      <w:r w:rsidR="00F9106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F9106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суд</w:t>
      </w:r>
      <w:r w:rsidR="00F9106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. Усього перебувало в провадженні </w:t>
      </w:r>
      <w:r w:rsidR="00F91063">
        <w:rPr>
          <w:rFonts w:ascii="Times New Roman" w:hAnsi="Times New Roman" w:cs="Times New Roman"/>
          <w:sz w:val="28"/>
          <w:szCs w:val="28"/>
        </w:rPr>
        <w:t xml:space="preserve">суду </w:t>
      </w:r>
      <w:r>
        <w:rPr>
          <w:rFonts w:ascii="Times New Roman" w:hAnsi="Times New Roman" w:cs="Times New Roman"/>
          <w:sz w:val="28"/>
          <w:szCs w:val="28"/>
        </w:rPr>
        <w:t>3 справи, зокрема:  за ст. 212-10 КУпАП -1,</w:t>
      </w:r>
      <w:r w:rsidR="00F91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 ст.212-14 КУпАП – 1;</w:t>
      </w:r>
      <w:r w:rsidR="00F91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 ст. 212-23 КУпАП – 1.</w:t>
      </w:r>
      <w:r w:rsidR="00F91063">
        <w:rPr>
          <w:rFonts w:ascii="Times New Roman" w:hAnsi="Times New Roman" w:cs="Times New Roman"/>
          <w:sz w:val="28"/>
          <w:szCs w:val="28"/>
        </w:rPr>
        <w:t xml:space="preserve"> Залишок нерозглянутих справ на кінець звітного періоду становить 3 справи. </w:t>
      </w:r>
    </w:p>
    <w:p w:rsidR="00F91063" w:rsidRDefault="00F91063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D1E" w:rsidRDefault="00A97D1E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CFD" w:rsidRDefault="00142B75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F91063">
        <w:rPr>
          <w:rFonts w:ascii="Times New Roman" w:hAnsi="Times New Roman" w:cs="Times New Roman"/>
          <w:sz w:val="28"/>
          <w:szCs w:val="28"/>
        </w:rPr>
        <w:t xml:space="preserve"> листопада 2020 року</w:t>
      </w:r>
    </w:p>
    <w:p w:rsidR="00F91063" w:rsidRDefault="00F91063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ED9" w:rsidRDefault="004A2200" w:rsidP="005E4ED9">
      <w:pPr>
        <w:pStyle w:val="a6"/>
        <w:tabs>
          <w:tab w:val="left" w:pos="7200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Головний спеціаліст сектору </w:t>
      </w:r>
    </w:p>
    <w:p w:rsidR="004A2200" w:rsidRDefault="004A2200" w:rsidP="005E4ED9">
      <w:pPr>
        <w:pStyle w:val="a6"/>
        <w:tabs>
          <w:tab w:val="left" w:pos="7200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організаційного забезпечення</w:t>
      </w:r>
    </w:p>
    <w:p w:rsidR="00E2404A" w:rsidRPr="00CD5F95" w:rsidRDefault="004A2200" w:rsidP="00D7169E">
      <w:pPr>
        <w:pStyle w:val="a6"/>
        <w:tabs>
          <w:tab w:val="left" w:pos="7200"/>
        </w:tabs>
        <w:spacing w:after="0"/>
        <w:ind w:left="0"/>
        <w:rPr>
          <w:i/>
        </w:rPr>
      </w:pPr>
      <w:r>
        <w:rPr>
          <w:rFonts w:ascii="Times New Roman" w:hAnsi="Times New Roman" w:cs="Times New Roman"/>
          <w:b/>
          <w:sz w:val="28"/>
          <w:szCs w:val="28"/>
        </w:rPr>
        <w:t>діяльності судів та судової статистики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О. Трубіцька</w:t>
      </w:r>
    </w:p>
    <w:sectPr w:rsidR="00E2404A" w:rsidRPr="00CD5F95" w:rsidSect="004E3FC7">
      <w:headerReference w:type="default" r:id="rId9"/>
      <w:pgSz w:w="11906" w:h="16838"/>
      <w:pgMar w:top="1276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8C3" w:rsidRDefault="008618C3" w:rsidP="00156C96">
      <w:pPr>
        <w:spacing w:after="0" w:line="240" w:lineRule="auto"/>
      </w:pPr>
      <w:r>
        <w:separator/>
      </w:r>
    </w:p>
  </w:endnote>
  <w:endnote w:type="continuationSeparator" w:id="0">
    <w:p w:rsidR="008618C3" w:rsidRDefault="008618C3" w:rsidP="0015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8C3" w:rsidRDefault="008618C3" w:rsidP="00156C96">
      <w:pPr>
        <w:spacing w:after="0" w:line="240" w:lineRule="auto"/>
      </w:pPr>
      <w:r>
        <w:separator/>
      </w:r>
    </w:p>
  </w:footnote>
  <w:footnote w:type="continuationSeparator" w:id="0">
    <w:p w:rsidR="008618C3" w:rsidRDefault="008618C3" w:rsidP="0015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8719672"/>
      <w:docPartObj>
        <w:docPartGallery w:val="Page Numbers (Top of Page)"/>
        <w:docPartUnique/>
      </w:docPartObj>
    </w:sdtPr>
    <w:sdtEndPr/>
    <w:sdtContent>
      <w:p w:rsidR="000E2CCC" w:rsidRDefault="008618C3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62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2CCC" w:rsidRDefault="000E2CC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0BA7"/>
    <w:multiLevelType w:val="hybridMultilevel"/>
    <w:tmpl w:val="701EC49A"/>
    <w:lvl w:ilvl="0" w:tplc="F364C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F2131E"/>
    <w:multiLevelType w:val="hybridMultilevel"/>
    <w:tmpl w:val="E7761E06"/>
    <w:lvl w:ilvl="0" w:tplc="C33C80DC">
      <w:start w:val="2"/>
      <w:numFmt w:val="bullet"/>
      <w:lvlText w:val="-"/>
      <w:lvlJc w:val="left"/>
      <w:pPr>
        <w:ind w:left="73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56314CD7"/>
    <w:multiLevelType w:val="hybridMultilevel"/>
    <w:tmpl w:val="2FB6E300"/>
    <w:lvl w:ilvl="0" w:tplc="B0A6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ED9"/>
    <w:rsid w:val="00001C94"/>
    <w:rsid w:val="0001164C"/>
    <w:rsid w:val="000119B9"/>
    <w:rsid w:val="00020CEF"/>
    <w:rsid w:val="000244C6"/>
    <w:rsid w:val="0002728D"/>
    <w:rsid w:val="0003124C"/>
    <w:rsid w:val="00031D55"/>
    <w:rsid w:val="000356D8"/>
    <w:rsid w:val="000371BD"/>
    <w:rsid w:val="00037866"/>
    <w:rsid w:val="00040B7C"/>
    <w:rsid w:val="0004580B"/>
    <w:rsid w:val="00045DEC"/>
    <w:rsid w:val="00050C8B"/>
    <w:rsid w:val="000563DE"/>
    <w:rsid w:val="00057578"/>
    <w:rsid w:val="000600B5"/>
    <w:rsid w:val="0006654E"/>
    <w:rsid w:val="00066BF7"/>
    <w:rsid w:val="00075979"/>
    <w:rsid w:val="000831E2"/>
    <w:rsid w:val="0009107C"/>
    <w:rsid w:val="00091473"/>
    <w:rsid w:val="00094E5C"/>
    <w:rsid w:val="000A032B"/>
    <w:rsid w:val="000A6E4A"/>
    <w:rsid w:val="000B6E00"/>
    <w:rsid w:val="000C0143"/>
    <w:rsid w:val="000D4B3F"/>
    <w:rsid w:val="000E080F"/>
    <w:rsid w:val="000E28C6"/>
    <w:rsid w:val="000E2CCC"/>
    <w:rsid w:val="000E4200"/>
    <w:rsid w:val="000E4F81"/>
    <w:rsid w:val="00102054"/>
    <w:rsid w:val="0010495E"/>
    <w:rsid w:val="00104EE7"/>
    <w:rsid w:val="0010559C"/>
    <w:rsid w:val="00113FB7"/>
    <w:rsid w:val="001159B7"/>
    <w:rsid w:val="0013045F"/>
    <w:rsid w:val="00142B75"/>
    <w:rsid w:val="00145655"/>
    <w:rsid w:val="00150EF9"/>
    <w:rsid w:val="001569A4"/>
    <w:rsid w:val="00156C96"/>
    <w:rsid w:val="001629F3"/>
    <w:rsid w:val="00180B3C"/>
    <w:rsid w:val="001935A8"/>
    <w:rsid w:val="001A55C3"/>
    <w:rsid w:val="001A6F62"/>
    <w:rsid w:val="001C4AED"/>
    <w:rsid w:val="001D1260"/>
    <w:rsid w:val="0020101B"/>
    <w:rsid w:val="00223C5D"/>
    <w:rsid w:val="0024588C"/>
    <w:rsid w:val="00262038"/>
    <w:rsid w:val="00262F51"/>
    <w:rsid w:val="00276BB8"/>
    <w:rsid w:val="00284D5C"/>
    <w:rsid w:val="002900FD"/>
    <w:rsid w:val="00292CB0"/>
    <w:rsid w:val="00294969"/>
    <w:rsid w:val="002A2DBA"/>
    <w:rsid w:val="002B18DE"/>
    <w:rsid w:val="002B6D14"/>
    <w:rsid w:val="002C1F02"/>
    <w:rsid w:val="002C2A19"/>
    <w:rsid w:val="002C50E8"/>
    <w:rsid w:val="002F2058"/>
    <w:rsid w:val="002F2620"/>
    <w:rsid w:val="00320560"/>
    <w:rsid w:val="00322C19"/>
    <w:rsid w:val="00325445"/>
    <w:rsid w:val="00334D1C"/>
    <w:rsid w:val="0033657A"/>
    <w:rsid w:val="00336F09"/>
    <w:rsid w:val="00340A83"/>
    <w:rsid w:val="00346255"/>
    <w:rsid w:val="003558FF"/>
    <w:rsid w:val="00363219"/>
    <w:rsid w:val="00366FC0"/>
    <w:rsid w:val="00380F7E"/>
    <w:rsid w:val="0038146B"/>
    <w:rsid w:val="00383D06"/>
    <w:rsid w:val="003A4DAF"/>
    <w:rsid w:val="003A574F"/>
    <w:rsid w:val="003B0268"/>
    <w:rsid w:val="003B4EFE"/>
    <w:rsid w:val="003C72E5"/>
    <w:rsid w:val="003C7573"/>
    <w:rsid w:val="003E63AA"/>
    <w:rsid w:val="003F0617"/>
    <w:rsid w:val="003F3F0A"/>
    <w:rsid w:val="004015CE"/>
    <w:rsid w:val="0041046D"/>
    <w:rsid w:val="00411656"/>
    <w:rsid w:val="00427A4E"/>
    <w:rsid w:val="004317F0"/>
    <w:rsid w:val="00431B80"/>
    <w:rsid w:val="00431C18"/>
    <w:rsid w:val="00435BF2"/>
    <w:rsid w:val="00445D77"/>
    <w:rsid w:val="00451FEC"/>
    <w:rsid w:val="004528D0"/>
    <w:rsid w:val="0045450E"/>
    <w:rsid w:val="00454D58"/>
    <w:rsid w:val="004658A7"/>
    <w:rsid w:val="00476B65"/>
    <w:rsid w:val="00484BB4"/>
    <w:rsid w:val="00487BED"/>
    <w:rsid w:val="00491628"/>
    <w:rsid w:val="004926BC"/>
    <w:rsid w:val="004958A7"/>
    <w:rsid w:val="004958C2"/>
    <w:rsid w:val="004A2200"/>
    <w:rsid w:val="004A7839"/>
    <w:rsid w:val="004B279E"/>
    <w:rsid w:val="004B2D30"/>
    <w:rsid w:val="004C084A"/>
    <w:rsid w:val="004D4F8A"/>
    <w:rsid w:val="004E3FC7"/>
    <w:rsid w:val="004E7D11"/>
    <w:rsid w:val="004F2D40"/>
    <w:rsid w:val="00505C84"/>
    <w:rsid w:val="005071FA"/>
    <w:rsid w:val="00507493"/>
    <w:rsid w:val="00511E51"/>
    <w:rsid w:val="00513DD5"/>
    <w:rsid w:val="005144BC"/>
    <w:rsid w:val="005151B4"/>
    <w:rsid w:val="00523A3C"/>
    <w:rsid w:val="0054240B"/>
    <w:rsid w:val="0054324F"/>
    <w:rsid w:val="0054573B"/>
    <w:rsid w:val="00556B08"/>
    <w:rsid w:val="005623E5"/>
    <w:rsid w:val="005642B7"/>
    <w:rsid w:val="005907D3"/>
    <w:rsid w:val="00591D77"/>
    <w:rsid w:val="005A5FA9"/>
    <w:rsid w:val="005A7683"/>
    <w:rsid w:val="005C3718"/>
    <w:rsid w:val="005D4C7F"/>
    <w:rsid w:val="005E2CDD"/>
    <w:rsid w:val="005E2F46"/>
    <w:rsid w:val="005E447B"/>
    <w:rsid w:val="005E4ED9"/>
    <w:rsid w:val="005E6A5D"/>
    <w:rsid w:val="005F213E"/>
    <w:rsid w:val="00607486"/>
    <w:rsid w:val="00610DFF"/>
    <w:rsid w:val="0061666E"/>
    <w:rsid w:val="00616C5A"/>
    <w:rsid w:val="00634C4A"/>
    <w:rsid w:val="006421AC"/>
    <w:rsid w:val="00650B02"/>
    <w:rsid w:val="006521A7"/>
    <w:rsid w:val="0065612B"/>
    <w:rsid w:val="00671FF2"/>
    <w:rsid w:val="00675046"/>
    <w:rsid w:val="00687D6F"/>
    <w:rsid w:val="006C0B03"/>
    <w:rsid w:val="006E1B4B"/>
    <w:rsid w:val="006F0FBA"/>
    <w:rsid w:val="006F1280"/>
    <w:rsid w:val="006F293E"/>
    <w:rsid w:val="006F4EF0"/>
    <w:rsid w:val="006F5DB4"/>
    <w:rsid w:val="007020FA"/>
    <w:rsid w:val="007246A4"/>
    <w:rsid w:val="00725254"/>
    <w:rsid w:val="007261D4"/>
    <w:rsid w:val="00735527"/>
    <w:rsid w:val="00737D52"/>
    <w:rsid w:val="0074572C"/>
    <w:rsid w:val="00756D3C"/>
    <w:rsid w:val="007645ED"/>
    <w:rsid w:val="007748F1"/>
    <w:rsid w:val="00776DAD"/>
    <w:rsid w:val="0078228E"/>
    <w:rsid w:val="00782CE7"/>
    <w:rsid w:val="007836C9"/>
    <w:rsid w:val="00785061"/>
    <w:rsid w:val="00794458"/>
    <w:rsid w:val="007B02C3"/>
    <w:rsid w:val="007C0AEC"/>
    <w:rsid w:val="007E74C3"/>
    <w:rsid w:val="007E7D6A"/>
    <w:rsid w:val="00802287"/>
    <w:rsid w:val="008027BD"/>
    <w:rsid w:val="00802979"/>
    <w:rsid w:val="008054EF"/>
    <w:rsid w:val="00806B65"/>
    <w:rsid w:val="008121AB"/>
    <w:rsid w:val="00813031"/>
    <w:rsid w:val="00814900"/>
    <w:rsid w:val="00820CAD"/>
    <w:rsid w:val="00825F68"/>
    <w:rsid w:val="0083638E"/>
    <w:rsid w:val="00843146"/>
    <w:rsid w:val="00851536"/>
    <w:rsid w:val="00855A20"/>
    <w:rsid w:val="008618C3"/>
    <w:rsid w:val="00874A96"/>
    <w:rsid w:val="0088790E"/>
    <w:rsid w:val="00892DB1"/>
    <w:rsid w:val="00895CFD"/>
    <w:rsid w:val="008A4152"/>
    <w:rsid w:val="008B5E39"/>
    <w:rsid w:val="008C1EDE"/>
    <w:rsid w:val="008C2348"/>
    <w:rsid w:val="008D2AFA"/>
    <w:rsid w:val="008E63FE"/>
    <w:rsid w:val="008F3D6B"/>
    <w:rsid w:val="00901A11"/>
    <w:rsid w:val="00902A41"/>
    <w:rsid w:val="009043E2"/>
    <w:rsid w:val="00906948"/>
    <w:rsid w:val="0091329A"/>
    <w:rsid w:val="00917910"/>
    <w:rsid w:val="009302E0"/>
    <w:rsid w:val="009323FC"/>
    <w:rsid w:val="0093390C"/>
    <w:rsid w:val="00936C3E"/>
    <w:rsid w:val="00942229"/>
    <w:rsid w:val="00953279"/>
    <w:rsid w:val="00956E16"/>
    <w:rsid w:val="00960AAF"/>
    <w:rsid w:val="00971B6A"/>
    <w:rsid w:val="00973A09"/>
    <w:rsid w:val="0097475D"/>
    <w:rsid w:val="0098748C"/>
    <w:rsid w:val="00992FB4"/>
    <w:rsid w:val="009A11F3"/>
    <w:rsid w:val="009A62DF"/>
    <w:rsid w:val="009B0D32"/>
    <w:rsid w:val="009B2E42"/>
    <w:rsid w:val="009B663C"/>
    <w:rsid w:val="009B6AF6"/>
    <w:rsid w:val="009E0B18"/>
    <w:rsid w:val="009F6FCF"/>
    <w:rsid w:val="009F74A2"/>
    <w:rsid w:val="00A00C3D"/>
    <w:rsid w:val="00A01B49"/>
    <w:rsid w:val="00A02598"/>
    <w:rsid w:val="00A069C5"/>
    <w:rsid w:val="00A079DF"/>
    <w:rsid w:val="00A129DC"/>
    <w:rsid w:val="00A17309"/>
    <w:rsid w:val="00A22CE0"/>
    <w:rsid w:val="00A26399"/>
    <w:rsid w:val="00A34881"/>
    <w:rsid w:val="00A466BF"/>
    <w:rsid w:val="00A52A04"/>
    <w:rsid w:val="00A60C7B"/>
    <w:rsid w:val="00A67CED"/>
    <w:rsid w:val="00A73E05"/>
    <w:rsid w:val="00A769A2"/>
    <w:rsid w:val="00A81DF0"/>
    <w:rsid w:val="00A907F4"/>
    <w:rsid w:val="00A915D3"/>
    <w:rsid w:val="00A966CE"/>
    <w:rsid w:val="00A97D1E"/>
    <w:rsid w:val="00AA3912"/>
    <w:rsid w:val="00AC2F24"/>
    <w:rsid w:val="00AC4110"/>
    <w:rsid w:val="00AD0AA5"/>
    <w:rsid w:val="00AD0FE3"/>
    <w:rsid w:val="00AD4899"/>
    <w:rsid w:val="00AE2433"/>
    <w:rsid w:val="00AE50C3"/>
    <w:rsid w:val="00AE7924"/>
    <w:rsid w:val="00AF2BCC"/>
    <w:rsid w:val="00AF3DC0"/>
    <w:rsid w:val="00AF75A7"/>
    <w:rsid w:val="00AF7F82"/>
    <w:rsid w:val="00B00C5C"/>
    <w:rsid w:val="00B208DE"/>
    <w:rsid w:val="00B36A5E"/>
    <w:rsid w:val="00B44883"/>
    <w:rsid w:val="00B55807"/>
    <w:rsid w:val="00B61548"/>
    <w:rsid w:val="00B64EFE"/>
    <w:rsid w:val="00B72C34"/>
    <w:rsid w:val="00B80757"/>
    <w:rsid w:val="00B83ED8"/>
    <w:rsid w:val="00B84E0F"/>
    <w:rsid w:val="00B91D33"/>
    <w:rsid w:val="00B91E8C"/>
    <w:rsid w:val="00BA418C"/>
    <w:rsid w:val="00BA43D8"/>
    <w:rsid w:val="00BA466A"/>
    <w:rsid w:val="00BB5D2F"/>
    <w:rsid w:val="00BC2BCD"/>
    <w:rsid w:val="00BD1B98"/>
    <w:rsid w:val="00BD2DD1"/>
    <w:rsid w:val="00BD3B4A"/>
    <w:rsid w:val="00BE053F"/>
    <w:rsid w:val="00BE397A"/>
    <w:rsid w:val="00BF133D"/>
    <w:rsid w:val="00BF62CC"/>
    <w:rsid w:val="00BF7635"/>
    <w:rsid w:val="00C05F22"/>
    <w:rsid w:val="00C1402E"/>
    <w:rsid w:val="00C31B9C"/>
    <w:rsid w:val="00C35053"/>
    <w:rsid w:val="00C36E6A"/>
    <w:rsid w:val="00C40581"/>
    <w:rsid w:val="00C47E46"/>
    <w:rsid w:val="00C56FDD"/>
    <w:rsid w:val="00C665FC"/>
    <w:rsid w:val="00C70807"/>
    <w:rsid w:val="00C754E0"/>
    <w:rsid w:val="00C762BB"/>
    <w:rsid w:val="00C815CD"/>
    <w:rsid w:val="00C844F7"/>
    <w:rsid w:val="00C8719C"/>
    <w:rsid w:val="00C94B53"/>
    <w:rsid w:val="00CA4629"/>
    <w:rsid w:val="00CB51EE"/>
    <w:rsid w:val="00CB5612"/>
    <w:rsid w:val="00CB750B"/>
    <w:rsid w:val="00CC06CC"/>
    <w:rsid w:val="00CC2D37"/>
    <w:rsid w:val="00CC5F82"/>
    <w:rsid w:val="00CD54E5"/>
    <w:rsid w:val="00CD5F95"/>
    <w:rsid w:val="00CE3574"/>
    <w:rsid w:val="00CE7041"/>
    <w:rsid w:val="00D118EE"/>
    <w:rsid w:val="00D21061"/>
    <w:rsid w:val="00D3087F"/>
    <w:rsid w:val="00D324A1"/>
    <w:rsid w:val="00D414EC"/>
    <w:rsid w:val="00D478F9"/>
    <w:rsid w:val="00D51AA9"/>
    <w:rsid w:val="00D651E2"/>
    <w:rsid w:val="00D65254"/>
    <w:rsid w:val="00D7169E"/>
    <w:rsid w:val="00D75519"/>
    <w:rsid w:val="00D97F1E"/>
    <w:rsid w:val="00DA29DB"/>
    <w:rsid w:val="00DA5036"/>
    <w:rsid w:val="00DA52F5"/>
    <w:rsid w:val="00DA575B"/>
    <w:rsid w:val="00DB2BF2"/>
    <w:rsid w:val="00DB3944"/>
    <w:rsid w:val="00DB7B63"/>
    <w:rsid w:val="00DC1E36"/>
    <w:rsid w:val="00DC200F"/>
    <w:rsid w:val="00DD4749"/>
    <w:rsid w:val="00DE4C51"/>
    <w:rsid w:val="00DF4CD9"/>
    <w:rsid w:val="00DF7A89"/>
    <w:rsid w:val="00E0031E"/>
    <w:rsid w:val="00E1350C"/>
    <w:rsid w:val="00E14246"/>
    <w:rsid w:val="00E2033E"/>
    <w:rsid w:val="00E21846"/>
    <w:rsid w:val="00E2404A"/>
    <w:rsid w:val="00E24488"/>
    <w:rsid w:val="00E252AE"/>
    <w:rsid w:val="00E44F03"/>
    <w:rsid w:val="00E477A8"/>
    <w:rsid w:val="00E503B0"/>
    <w:rsid w:val="00E51FC6"/>
    <w:rsid w:val="00E627BD"/>
    <w:rsid w:val="00E67D9C"/>
    <w:rsid w:val="00E73C69"/>
    <w:rsid w:val="00E7622A"/>
    <w:rsid w:val="00E81C54"/>
    <w:rsid w:val="00E877B2"/>
    <w:rsid w:val="00EA6B13"/>
    <w:rsid w:val="00EB66D2"/>
    <w:rsid w:val="00EC2416"/>
    <w:rsid w:val="00EC55DD"/>
    <w:rsid w:val="00ED04A7"/>
    <w:rsid w:val="00ED068D"/>
    <w:rsid w:val="00ED49B2"/>
    <w:rsid w:val="00F02D71"/>
    <w:rsid w:val="00F03029"/>
    <w:rsid w:val="00F03AF9"/>
    <w:rsid w:val="00F1519E"/>
    <w:rsid w:val="00F25756"/>
    <w:rsid w:val="00F3607B"/>
    <w:rsid w:val="00F42220"/>
    <w:rsid w:val="00F46B44"/>
    <w:rsid w:val="00F50165"/>
    <w:rsid w:val="00F55423"/>
    <w:rsid w:val="00F91063"/>
    <w:rsid w:val="00F92DF9"/>
    <w:rsid w:val="00F93534"/>
    <w:rsid w:val="00FC18B0"/>
    <w:rsid w:val="00FD01D3"/>
    <w:rsid w:val="00FE4F43"/>
    <w:rsid w:val="00FE4FB5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ED9"/>
    <w:pPr>
      <w:ind w:left="720"/>
      <w:contextualSpacing/>
    </w:pPr>
  </w:style>
  <w:style w:type="paragraph" w:styleId="a4">
    <w:name w:val="Body Text"/>
    <w:basedOn w:val="a"/>
    <w:link w:val="a5"/>
    <w:rsid w:val="005E4E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5E4ED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unhideWhenUsed/>
    <w:rsid w:val="005E4ED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E4ED9"/>
  </w:style>
  <w:style w:type="paragraph" w:styleId="a8">
    <w:name w:val="Balloon Text"/>
    <w:basedOn w:val="a"/>
    <w:link w:val="a9"/>
    <w:uiPriority w:val="99"/>
    <w:semiHidden/>
    <w:unhideWhenUsed/>
    <w:rsid w:val="005E4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4ED9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36A5E"/>
    <w:pPr>
      <w:spacing w:after="0" w:line="240" w:lineRule="auto"/>
    </w:pPr>
    <w:rPr>
      <w:lang w:val="uk-UA"/>
    </w:rPr>
  </w:style>
  <w:style w:type="paragraph" w:styleId="ab">
    <w:name w:val="header"/>
    <w:basedOn w:val="a"/>
    <w:link w:val="ac"/>
    <w:uiPriority w:val="99"/>
    <w:unhideWhenUsed/>
    <w:rsid w:val="00156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6C96"/>
    <w:rPr>
      <w:lang w:val="uk-UA"/>
    </w:rPr>
  </w:style>
  <w:style w:type="paragraph" w:styleId="ad">
    <w:name w:val="footer"/>
    <w:basedOn w:val="a"/>
    <w:link w:val="ae"/>
    <w:uiPriority w:val="99"/>
    <w:semiHidden/>
    <w:unhideWhenUsed/>
    <w:rsid w:val="00156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56C96"/>
    <w:rPr>
      <w:lang w:val="uk-UA"/>
    </w:rPr>
  </w:style>
  <w:style w:type="paragraph" w:styleId="af">
    <w:name w:val="Normal (Web)"/>
    <w:basedOn w:val="a"/>
    <w:uiPriority w:val="99"/>
    <w:semiHidden/>
    <w:unhideWhenUsed/>
    <w:rsid w:val="00C3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ED9"/>
    <w:pPr>
      <w:ind w:left="720"/>
      <w:contextualSpacing/>
    </w:pPr>
  </w:style>
  <w:style w:type="paragraph" w:styleId="a4">
    <w:name w:val="Body Text"/>
    <w:basedOn w:val="a"/>
    <w:link w:val="a5"/>
    <w:rsid w:val="005E4E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5E4ED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unhideWhenUsed/>
    <w:rsid w:val="005E4ED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E4ED9"/>
  </w:style>
  <w:style w:type="paragraph" w:styleId="a8">
    <w:name w:val="Balloon Text"/>
    <w:basedOn w:val="a"/>
    <w:link w:val="a9"/>
    <w:uiPriority w:val="99"/>
    <w:semiHidden/>
    <w:unhideWhenUsed/>
    <w:rsid w:val="005E4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4ED9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36A5E"/>
    <w:pPr>
      <w:spacing w:after="0" w:line="240" w:lineRule="auto"/>
    </w:pPr>
    <w:rPr>
      <w:lang w:val="uk-UA"/>
    </w:rPr>
  </w:style>
  <w:style w:type="paragraph" w:styleId="ab">
    <w:name w:val="header"/>
    <w:basedOn w:val="a"/>
    <w:link w:val="ac"/>
    <w:uiPriority w:val="99"/>
    <w:unhideWhenUsed/>
    <w:rsid w:val="00156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6C96"/>
    <w:rPr>
      <w:lang w:val="uk-UA"/>
    </w:rPr>
  </w:style>
  <w:style w:type="paragraph" w:styleId="ad">
    <w:name w:val="footer"/>
    <w:basedOn w:val="a"/>
    <w:link w:val="ae"/>
    <w:uiPriority w:val="99"/>
    <w:semiHidden/>
    <w:unhideWhenUsed/>
    <w:rsid w:val="00156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56C96"/>
    <w:rPr>
      <w:lang w:val="uk-UA"/>
    </w:rPr>
  </w:style>
  <w:style w:type="paragraph" w:styleId="af">
    <w:name w:val="Normal (Web)"/>
    <w:basedOn w:val="a"/>
    <w:uiPriority w:val="99"/>
    <w:semiHidden/>
    <w:unhideWhenUsed/>
    <w:rsid w:val="00C3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A17FB-BBB7-4322-AFFA-F2BB6E070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Техники ТУ ДСАУ</cp:lastModifiedBy>
  <cp:revision>2</cp:revision>
  <cp:lastPrinted>2020-11-02T13:40:00Z</cp:lastPrinted>
  <dcterms:created xsi:type="dcterms:W3CDTF">2021-07-28T09:55:00Z</dcterms:created>
  <dcterms:modified xsi:type="dcterms:W3CDTF">2021-07-28T09:55:00Z</dcterms:modified>
</cp:coreProperties>
</file>