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AD" w:rsidRPr="008531D7" w:rsidRDefault="005C7AAD" w:rsidP="005C7AAD">
      <w:pPr>
        <w:ind w:left="6237"/>
        <w:jc w:val="both"/>
        <w:rPr>
          <w:sz w:val="24"/>
          <w:szCs w:val="24"/>
        </w:rPr>
      </w:pPr>
      <w:bookmarkStart w:id="0" w:name="_Hlk39487701"/>
      <w:r>
        <w:rPr>
          <w:sz w:val="24"/>
          <w:szCs w:val="24"/>
        </w:rPr>
        <w:t>ЗАТВЕРДЖЕНО</w:t>
      </w:r>
    </w:p>
    <w:p w:rsidR="005C7AAD" w:rsidRPr="008531D7" w:rsidRDefault="005C7AAD" w:rsidP="005C7AAD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531D7">
        <w:rPr>
          <w:sz w:val="24"/>
          <w:szCs w:val="24"/>
        </w:rPr>
        <w:t>аказ</w:t>
      </w:r>
      <w:r>
        <w:rPr>
          <w:sz w:val="24"/>
          <w:szCs w:val="24"/>
        </w:rPr>
        <w:t xml:space="preserve"> територіального управління </w:t>
      </w:r>
      <w:r w:rsidRPr="008531D7">
        <w:rPr>
          <w:sz w:val="24"/>
          <w:szCs w:val="24"/>
        </w:rPr>
        <w:t>С</w:t>
      </w:r>
      <w:r>
        <w:rPr>
          <w:sz w:val="24"/>
          <w:szCs w:val="24"/>
        </w:rPr>
        <w:t>лужби судової охорони у Хмельницькій області</w:t>
      </w:r>
    </w:p>
    <w:p w:rsidR="005C7AAD" w:rsidRPr="002C6E61" w:rsidRDefault="005C7AAD" w:rsidP="005C7AAD">
      <w:pPr>
        <w:ind w:left="6237"/>
        <w:jc w:val="both"/>
        <w:rPr>
          <w:sz w:val="24"/>
          <w:szCs w:val="24"/>
          <w:lang w:val="en-US"/>
        </w:rPr>
      </w:pPr>
      <w:r w:rsidRPr="008531D7">
        <w:rPr>
          <w:sz w:val="24"/>
          <w:szCs w:val="24"/>
        </w:rPr>
        <w:t>від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24</w:t>
      </w:r>
      <w:r w:rsidRPr="008531D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05</w:t>
      </w:r>
      <w:r w:rsidRPr="008531D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531D7">
        <w:rPr>
          <w:sz w:val="24"/>
          <w:szCs w:val="24"/>
        </w:rPr>
        <w:t xml:space="preserve"> №</w:t>
      </w:r>
      <w:r w:rsidRPr="008531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138</w:t>
      </w:r>
    </w:p>
    <w:p w:rsidR="005C7AAD" w:rsidRPr="008531D7" w:rsidRDefault="005C7AAD" w:rsidP="005C7AAD">
      <w:pPr>
        <w:jc w:val="center"/>
        <w:rPr>
          <w:b/>
          <w:sz w:val="28"/>
          <w:szCs w:val="28"/>
          <w:lang w:eastAsia="en-US"/>
        </w:rPr>
      </w:pPr>
    </w:p>
    <w:p w:rsidR="005C7AAD" w:rsidRPr="008531D7" w:rsidRDefault="005C7AAD" w:rsidP="005C7AAD">
      <w:pPr>
        <w:jc w:val="center"/>
        <w:rPr>
          <w:b/>
          <w:sz w:val="28"/>
          <w:szCs w:val="28"/>
        </w:rPr>
      </w:pPr>
      <w:r w:rsidRPr="008531D7">
        <w:rPr>
          <w:b/>
          <w:sz w:val="28"/>
          <w:szCs w:val="28"/>
        </w:rPr>
        <w:t>УМОВИ</w:t>
      </w:r>
    </w:p>
    <w:p w:rsidR="005C7AAD" w:rsidRPr="008531D7" w:rsidRDefault="005C7AAD" w:rsidP="005C7AAD">
      <w:pPr>
        <w:jc w:val="center"/>
        <w:rPr>
          <w:b/>
          <w:sz w:val="28"/>
          <w:szCs w:val="28"/>
          <w:lang w:eastAsia="en-US"/>
        </w:rPr>
      </w:pPr>
      <w:r w:rsidRPr="008531D7">
        <w:rPr>
          <w:b/>
          <w:sz w:val="28"/>
          <w:szCs w:val="28"/>
          <w:lang w:eastAsia="en-US"/>
        </w:rPr>
        <w:t>проведення конкурсу на зайняття вакантн</w:t>
      </w:r>
      <w:r>
        <w:rPr>
          <w:b/>
          <w:sz w:val="28"/>
          <w:szCs w:val="28"/>
          <w:lang w:eastAsia="en-US"/>
        </w:rPr>
        <w:t>их</w:t>
      </w:r>
      <w:r w:rsidRPr="008531D7">
        <w:rPr>
          <w:b/>
          <w:sz w:val="28"/>
          <w:szCs w:val="28"/>
          <w:lang w:eastAsia="en-US"/>
        </w:rPr>
        <w:t xml:space="preserve"> посад </w:t>
      </w:r>
      <w:r>
        <w:rPr>
          <w:b/>
          <w:sz w:val="28"/>
          <w:szCs w:val="28"/>
          <w:lang w:eastAsia="en-US"/>
        </w:rPr>
        <w:t>т</w:t>
      </w:r>
      <w:r w:rsidRPr="008531D7">
        <w:rPr>
          <w:b/>
          <w:sz w:val="28"/>
          <w:szCs w:val="28"/>
          <w:lang w:eastAsia="en-US"/>
        </w:rPr>
        <w:t>ериторіального управління Служби судової охорони у Хмельницькій області</w:t>
      </w:r>
    </w:p>
    <w:p w:rsidR="005C7AAD" w:rsidRPr="008531D7" w:rsidRDefault="005C7AAD" w:rsidP="005C7AAD">
      <w:pPr>
        <w:jc w:val="center"/>
        <w:rPr>
          <w:b/>
          <w:sz w:val="28"/>
          <w:szCs w:val="28"/>
        </w:rPr>
      </w:pPr>
    </w:p>
    <w:p w:rsidR="005C7AAD" w:rsidRPr="008531D7" w:rsidRDefault="005C7AAD" w:rsidP="005C7A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531D7">
        <w:rPr>
          <w:b/>
          <w:sz w:val="28"/>
          <w:szCs w:val="28"/>
        </w:rPr>
        <w:t>Етапи проведення конкурсу:</w:t>
      </w:r>
    </w:p>
    <w:p w:rsidR="005C7AAD" w:rsidRPr="008531D7" w:rsidRDefault="005C7AAD" w:rsidP="005C7A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31D7">
        <w:rPr>
          <w:sz w:val="28"/>
          <w:szCs w:val="28"/>
        </w:rPr>
        <w:t xml:space="preserve">І етап: проведення прийому документів, що подаються для участі в конкурсі, у період з 08.00 год. </w:t>
      </w:r>
      <w:r>
        <w:rPr>
          <w:sz w:val="28"/>
          <w:szCs w:val="28"/>
        </w:rPr>
        <w:t xml:space="preserve">26 травня </w:t>
      </w:r>
      <w:r w:rsidRPr="008531D7">
        <w:rPr>
          <w:sz w:val="28"/>
          <w:szCs w:val="28"/>
        </w:rPr>
        <w:t>по 1</w:t>
      </w:r>
      <w:r>
        <w:rPr>
          <w:sz w:val="28"/>
          <w:szCs w:val="28"/>
        </w:rPr>
        <w:t>7</w:t>
      </w:r>
      <w:r w:rsidRPr="008531D7">
        <w:rPr>
          <w:sz w:val="28"/>
          <w:szCs w:val="28"/>
        </w:rPr>
        <w:t>.</w:t>
      </w:r>
      <w:r w:rsidRPr="008531D7">
        <w:rPr>
          <w:sz w:val="28"/>
          <w:szCs w:val="28"/>
          <w:lang w:val="ru-RU"/>
        </w:rPr>
        <w:t>00</w:t>
      </w:r>
      <w:r w:rsidRPr="008531D7">
        <w:rPr>
          <w:sz w:val="28"/>
          <w:szCs w:val="28"/>
        </w:rPr>
        <w:t xml:space="preserve"> год. </w:t>
      </w:r>
      <w:r>
        <w:rPr>
          <w:sz w:val="28"/>
          <w:szCs w:val="28"/>
        </w:rPr>
        <w:t>05</w:t>
      </w:r>
      <w:r w:rsidRPr="00853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8531D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531D7">
        <w:rPr>
          <w:sz w:val="28"/>
          <w:szCs w:val="28"/>
        </w:rPr>
        <w:t xml:space="preserve"> року за </w:t>
      </w:r>
      <w:proofErr w:type="spellStart"/>
      <w:r w:rsidRPr="008531D7">
        <w:rPr>
          <w:sz w:val="28"/>
          <w:szCs w:val="28"/>
        </w:rPr>
        <w:t>адресою</w:t>
      </w:r>
      <w:proofErr w:type="spellEnd"/>
      <w:r w:rsidRPr="008531D7">
        <w:rPr>
          <w:sz w:val="28"/>
          <w:szCs w:val="28"/>
        </w:rPr>
        <w:t>: м.</w:t>
      </w:r>
      <w:r>
        <w:rPr>
          <w:sz w:val="28"/>
          <w:szCs w:val="28"/>
        </w:rPr>
        <w:t> </w:t>
      </w:r>
      <w:r w:rsidRPr="008531D7">
        <w:rPr>
          <w:sz w:val="28"/>
          <w:szCs w:val="28"/>
        </w:rPr>
        <w:t>Хмельницький, вул. Свободи, 36 (відділ по роботі з персоналом – кабінет № 909).</w:t>
      </w:r>
    </w:p>
    <w:p w:rsidR="005C7AAD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531D7">
        <w:rPr>
          <w:sz w:val="28"/>
          <w:szCs w:val="28"/>
        </w:rPr>
        <w:t>ІІ етап: проведення перевірки рівня фізичної підготовленості кандидатів на зайняття вакантн</w:t>
      </w:r>
      <w:r>
        <w:rPr>
          <w:sz w:val="28"/>
          <w:szCs w:val="28"/>
        </w:rPr>
        <w:t>их</w:t>
      </w:r>
      <w:r w:rsidRPr="008531D7">
        <w:rPr>
          <w:sz w:val="28"/>
          <w:szCs w:val="28"/>
        </w:rPr>
        <w:t xml:space="preserve"> посад </w:t>
      </w:r>
      <w:r>
        <w:rPr>
          <w:sz w:val="28"/>
          <w:szCs w:val="28"/>
        </w:rPr>
        <w:t>т</w:t>
      </w:r>
      <w:r w:rsidRPr="008531D7">
        <w:rPr>
          <w:sz w:val="28"/>
          <w:szCs w:val="28"/>
          <w:lang w:eastAsia="en-US"/>
        </w:rPr>
        <w:t>ериторіального управління Служби судової охорони у Хмельницькій області</w:t>
      </w:r>
      <w:r w:rsidRPr="008531D7">
        <w:rPr>
          <w:sz w:val="28"/>
          <w:szCs w:val="28"/>
        </w:rPr>
        <w:t>, у період з 09.00 год. по 1</w:t>
      </w:r>
      <w:r>
        <w:rPr>
          <w:sz w:val="28"/>
          <w:szCs w:val="28"/>
        </w:rPr>
        <w:t>1</w:t>
      </w:r>
      <w:r w:rsidRPr="008531D7">
        <w:rPr>
          <w:sz w:val="28"/>
          <w:szCs w:val="28"/>
        </w:rPr>
        <w:t xml:space="preserve">.00 год. </w:t>
      </w:r>
      <w:r>
        <w:rPr>
          <w:sz w:val="28"/>
          <w:szCs w:val="28"/>
        </w:rPr>
        <w:t>0</w:t>
      </w:r>
      <w:r w:rsidR="0030059F">
        <w:rPr>
          <w:sz w:val="28"/>
          <w:szCs w:val="28"/>
        </w:rPr>
        <w:t>7</w:t>
      </w:r>
      <w:r w:rsidRPr="00853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8531D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531D7">
        <w:rPr>
          <w:sz w:val="28"/>
          <w:szCs w:val="28"/>
        </w:rPr>
        <w:t xml:space="preserve"> року.</w:t>
      </w:r>
    </w:p>
    <w:p w:rsidR="005C7AAD" w:rsidRPr="008531D7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531D7">
        <w:rPr>
          <w:sz w:val="28"/>
          <w:szCs w:val="28"/>
        </w:rPr>
        <w:t>І</w:t>
      </w:r>
      <w:r w:rsidRPr="008531D7">
        <w:rPr>
          <w:sz w:val="28"/>
          <w:szCs w:val="28"/>
          <w:lang w:val="en-US"/>
        </w:rPr>
        <w:t>V</w:t>
      </w:r>
      <w:r w:rsidRPr="008531D7">
        <w:rPr>
          <w:sz w:val="28"/>
          <w:szCs w:val="28"/>
        </w:rPr>
        <w:t xml:space="preserve"> етап: проведення із кандидатами співбесіди </w:t>
      </w:r>
      <w:r w:rsidRPr="008531D7">
        <w:rPr>
          <w:spacing w:val="-6"/>
          <w:sz w:val="28"/>
          <w:szCs w:val="28"/>
        </w:rPr>
        <w:t>к</w:t>
      </w:r>
      <w:r w:rsidRPr="008531D7">
        <w:rPr>
          <w:sz w:val="28"/>
          <w:szCs w:val="28"/>
        </w:rPr>
        <w:t>омісією з проведення конкурсу на зайняття вакантн</w:t>
      </w:r>
      <w:r>
        <w:rPr>
          <w:sz w:val="28"/>
          <w:szCs w:val="28"/>
        </w:rPr>
        <w:t>их</w:t>
      </w:r>
      <w:r w:rsidRPr="008531D7">
        <w:rPr>
          <w:sz w:val="28"/>
          <w:szCs w:val="28"/>
        </w:rPr>
        <w:t xml:space="preserve"> посад </w:t>
      </w:r>
      <w:r>
        <w:rPr>
          <w:sz w:val="28"/>
          <w:szCs w:val="28"/>
        </w:rPr>
        <w:t>т</w:t>
      </w:r>
      <w:r w:rsidRPr="008531D7">
        <w:rPr>
          <w:sz w:val="28"/>
          <w:szCs w:val="28"/>
          <w:lang w:eastAsia="en-US"/>
        </w:rPr>
        <w:t>ериторіального управління Служби судової охорони у Хмельницькій області</w:t>
      </w:r>
      <w:r w:rsidRPr="008531D7">
        <w:rPr>
          <w:sz w:val="28"/>
          <w:szCs w:val="28"/>
        </w:rPr>
        <w:t>, у період з 1</w:t>
      </w:r>
      <w:r>
        <w:rPr>
          <w:sz w:val="28"/>
          <w:szCs w:val="28"/>
        </w:rPr>
        <w:t>4</w:t>
      </w:r>
      <w:r w:rsidRPr="008531D7">
        <w:rPr>
          <w:sz w:val="28"/>
          <w:szCs w:val="28"/>
        </w:rPr>
        <w:t>.00 год. по 1</w:t>
      </w:r>
      <w:r>
        <w:rPr>
          <w:sz w:val="28"/>
          <w:szCs w:val="28"/>
        </w:rPr>
        <w:t>6</w:t>
      </w:r>
      <w:r w:rsidRPr="008531D7">
        <w:rPr>
          <w:sz w:val="28"/>
          <w:szCs w:val="28"/>
        </w:rPr>
        <w:t xml:space="preserve">.00 год. </w:t>
      </w:r>
      <w:r w:rsidRPr="008531D7">
        <w:rPr>
          <w:sz w:val="28"/>
          <w:szCs w:val="28"/>
        </w:rPr>
        <w:br/>
      </w:r>
      <w:r>
        <w:rPr>
          <w:sz w:val="28"/>
          <w:szCs w:val="28"/>
        </w:rPr>
        <w:t xml:space="preserve">07 червня </w:t>
      </w:r>
      <w:r w:rsidRPr="008531D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531D7">
        <w:rPr>
          <w:sz w:val="28"/>
          <w:szCs w:val="28"/>
        </w:rPr>
        <w:t xml:space="preserve"> року.</w:t>
      </w:r>
    </w:p>
    <w:p w:rsidR="005C7AAD" w:rsidRPr="008531D7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червня </w:t>
      </w:r>
      <w:r w:rsidRPr="008531D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531D7">
        <w:rPr>
          <w:sz w:val="28"/>
          <w:szCs w:val="28"/>
        </w:rPr>
        <w:t xml:space="preserve"> року – визначення переможц</w:t>
      </w:r>
      <w:r>
        <w:rPr>
          <w:sz w:val="28"/>
          <w:szCs w:val="28"/>
        </w:rPr>
        <w:t>ів</w:t>
      </w:r>
      <w:r w:rsidRPr="008531D7">
        <w:rPr>
          <w:sz w:val="28"/>
          <w:szCs w:val="28"/>
        </w:rPr>
        <w:t xml:space="preserve"> конкурсу та друг</w:t>
      </w:r>
      <w:r>
        <w:rPr>
          <w:sz w:val="28"/>
          <w:szCs w:val="28"/>
        </w:rPr>
        <w:t>их</w:t>
      </w:r>
      <w:r w:rsidRPr="008531D7">
        <w:rPr>
          <w:sz w:val="28"/>
          <w:szCs w:val="28"/>
        </w:rPr>
        <w:t xml:space="preserve"> за результатами конкурсу, оприлюднення його результатів.</w:t>
      </w:r>
    </w:p>
    <w:p w:rsidR="005C7AAD" w:rsidRPr="008531D7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C7AAD" w:rsidRPr="008531D7" w:rsidRDefault="005C7AAD" w:rsidP="005C7A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8531D7">
        <w:rPr>
          <w:b/>
          <w:sz w:val="28"/>
          <w:szCs w:val="28"/>
        </w:rPr>
        <w:t>Перелік документів, необхідних для участі в конкурсі:</w:t>
      </w:r>
    </w:p>
    <w:p w:rsidR="005C7AAD" w:rsidRPr="00E6021B" w:rsidRDefault="005C7AAD" w:rsidP="005C7AAD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5C7AAD" w:rsidRPr="00E6021B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>
        <w:rPr>
          <w:sz w:val="28"/>
          <w:szCs w:val="28"/>
        </w:rPr>
        <w:t xml:space="preserve"> та ідентифікаційного коду</w:t>
      </w:r>
      <w:r w:rsidRPr="00E6021B">
        <w:rPr>
          <w:sz w:val="28"/>
          <w:szCs w:val="28"/>
        </w:rPr>
        <w:t>;</w:t>
      </w:r>
    </w:p>
    <w:p w:rsidR="005C7AAD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3) копі</w:t>
      </w:r>
      <w:r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>
        <w:rPr>
          <w:sz w:val="28"/>
          <w:szCs w:val="28"/>
        </w:rPr>
        <w:t xml:space="preserve"> з додатком (додатками)</w:t>
      </w:r>
      <w:r w:rsidRPr="00E6021B">
        <w:rPr>
          <w:sz w:val="28"/>
          <w:szCs w:val="28"/>
        </w:rPr>
        <w:t>;</w:t>
      </w:r>
    </w:p>
    <w:p w:rsidR="005C7AAD" w:rsidRPr="00161BA6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4) </w:t>
      </w:r>
      <w:r w:rsidRPr="00161BA6">
        <w:rPr>
          <w:sz w:val="28"/>
          <w:szCs w:val="28"/>
        </w:rPr>
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мовою;</w:t>
      </w:r>
    </w:p>
    <w:p w:rsidR="005C7AAD" w:rsidRPr="00E6021B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161BA6">
        <w:rPr>
          <w:sz w:val="28"/>
          <w:szCs w:val="28"/>
        </w:rPr>
        <w:t>5) заповнена особова картка</w:t>
      </w:r>
      <w:r w:rsidRPr="00E6021B">
        <w:rPr>
          <w:sz w:val="28"/>
          <w:szCs w:val="28"/>
        </w:rPr>
        <w:t xml:space="preserve"> визначеного зразка, автобіографія, фотокартка розміром 30х</w:t>
      </w:r>
      <w:r>
        <w:rPr>
          <w:sz w:val="28"/>
          <w:szCs w:val="28"/>
        </w:rPr>
        <w:t>40 мм – 2 шт.;</w:t>
      </w:r>
    </w:p>
    <w:p w:rsidR="005C7AAD" w:rsidRPr="00E6021B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Pr="00E6021B">
        <w:rPr>
          <w:sz w:val="28"/>
          <w:szCs w:val="28"/>
        </w:rPr>
        <w:t xml:space="preserve">) декларація, визначена Законом України «Про запобігання корупції» </w:t>
      </w:r>
      <w:r>
        <w:rPr>
          <w:sz w:val="28"/>
          <w:szCs w:val="28"/>
        </w:rPr>
        <w:t xml:space="preserve">за 2022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:rsidR="005C7AAD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021B">
        <w:rPr>
          <w:sz w:val="28"/>
          <w:szCs w:val="28"/>
        </w:rPr>
        <w:t>) копія трудової книжки (за наявності);</w:t>
      </w:r>
    </w:p>
    <w:p w:rsidR="005C7AAD" w:rsidRPr="007E5887" w:rsidRDefault="005C7AAD" w:rsidP="005C7AA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58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медична довідка про стан </w:t>
      </w:r>
      <w:r w:rsidRPr="007E5887">
        <w:rPr>
          <w:sz w:val="28"/>
          <w:szCs w:val="28"/>
        </w:rPr>
        <w:t>здоров’я, що дозволяє брати участь у конкурсних випробуваннях (форма 086у або у довільній формі);</w:t>
      </w:r>
    </w:p>
    <w:p w:rsidR="005C7AAD" w:rsidRDefault="005C7AAD" w:rsidP="005C7AA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E5887">
        <w:rPr>
          <w:sz w:val="28"/>
          <w:szCs w:val="28"/>
        </w:rPr>
        <w:t xml:space="preserve"> </w:t>
      </w:r>
      <w:r w:rsidRPr="00E6021B">
        <w:rPr>
          <w:sz w:val="28"/>
          <w:szCs w:val="28"/>
        </w:rPr>
        <w:t>копія військового квитка або посвідчення особи військовослужбовця (для військовозобов’я</w:t>
      </w:r>
      <w:r>
        <w:rPr>
          <w:sz w:val="28"/>
          <w:szCs w:val="28"/>
        </w:rPr>
        <w:t>заних або військовослужбовців).</w:t>
      </w:r>
    </w:p>
    <w:p w:rsidR="005C7AAD" w:rsidRPr="00C547D5" w:rsidRDefault="005C7AAD" w:rsidP="005C7AA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Особа, яка бажає взяти участь у конкурсі, має право додати до заяви про участь у конкурсі інші документи, крім зазначених у пункті 2 даних умов та визначених статтею 54 Закону України «Про Національну поліцію».</w:t>
      </w:r>
    </w:p>
    <w:p w:rsidR="005C7AAD" w:rsidRPr="001457BB" w:rsidRDefault="005C7AAD" w:rsidP="005C7AAD">
      <w:pPr>
        <w:ind w:firstLine="709"/>
        <w:jc w:val="both"/>
        <w:rPr>
          <w:rFonts w:eastAsia="Calibri"/>
          <w:sz w:val="28"/>
          <w:szCs w:val="28"/>
        </w:rPr>
      </w:pPr>
      <w:r w:rsidRPr="001457BB">
        <w:rPr>
          <w:rFonts w:eastAsia="Calibri"/>
          <w:sz w:val="28"/>
          <w:szCs w:val="28"/>
        </w:rPr>
        <w:t>На кандидатів</w:t>
      </w:r>
      <w:r w:rsidR="001457BB" w:rsidRPr="001457BB">
        <w:rPr>
          <w:rFonts w:eastAsia="Calibri"/>
          <w:sz w:val="28"/>
          <w:szCs w:val="28"/>
        </w:rPr>
        <w:t xml:space="preserve">, що бажають приймати участь у конкурсі на зайняття вакантних посад територіального управління Служби судової охорони у Хмельницькій області </w:t>
      </w:r>
      <w:r w:rsidRPr="001457BB">
        <w:rPr>
          <w:rFonts w:eastAsia="Calibri"/>
          <w:sz w:val="28"/>
          <w:szCs w:val="28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C7AAD" w:rsidRPr="00D27435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D27435">
        <w:rPr>
          <w:color w:val="000000" w:themeColor="text1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color w:val="000000" w:themeColor="text1"/>
          <w:sz w:val="28"/>
          <w:szCs w:val="28"/>
        </w:rPr>
        <w:t>к</w:t>
      </w:r>
      <w:r w:rsidRPr="00D27435">
        <w:rPr>
          <w:color w:val="000000" w:themeColor="text1"/>
          <w:sz w:val="28"/>
          <w:szCs w:val="28"/>
        </w:rPr>
        <w:t xml:space="preserve">омісії </w:t>
      </w:r>
      <w:r w:rsidRPr="00D27435">
        <w:rPr>
          <w:color w:val="000000" w:themeColor="text1"/>
          <w:sz w:val="28"/>
          <w:szCs w:val="28"/>
          <w:shd w:val="clear" w:color="auto" w:fill="FFFFFF"/>
        </w:rPr>
        <w:t xml:space="preserve">для проведення 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D27435">
        <w:rPr>
          <w:color w:val="000000" w:themeColor="text1"/>
          <w:sz w:val="28"/>
          <w:szCs w:val="28"/>
          <w:shd w:val="clear" w:color="auto" w:fill="FFFFFF"/>
        </w:rPr>
        <w:t>онкурсу на зайняття вакантних посад в територіальному управлінні Служби судової охорони у Хмельницькій області</w:t>
      </w:r>
      <w:r w:rsidRPr="00D27435">
        <w:rPr>
          <w:color w:val="000000" w:themeColor="text1"/>
          <w:sz w:val="28"/>
          <w:szCs w:val="28"/>
        </w:rPr>
        <w:t xml:space="preserve"> паспорт громадянина України.</w:t>
      </w:r>
    </w:p>
    <w:p w:rsidR="005C7AAD" w:rsidRPr="00F97EF5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C7AAD" w:rsidRPr="00BD08FD" w:rsidRDefault="005C7AAD" w:rsidP="005C7A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:rsidR="005C7AAD" w:rsidRDefault="005C7AAD" w:rsidP="005C7A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:rsidR="005C7AAD" w:rsidRPr="00E6021B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</w:p>
    <w:p w:rsidR="005C7AAD" w:rsidRPr="00065BCE" w:rsidRDefault="005C7AAD" w:rsidP="005C7AAD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:rsidR="005C7AAD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662FE">
        <w:rPr>
          <w:sz w:val="28"/>
          <w:szCs w:val="28"/>
        </w:rPr>
        <w:t>Проведення І</w:t>
      </w:r>
      <w:r w:rsidRPr="004662FE">
        <w:rPr>
          <w:sz w:val="28"/>
          <w:szCs w:val="28"/>
          <w:lang w:val="ru-RU"/>
        </w:rPr>
        <w:t>-</w:t>
      </w:r>
      <w:r w:rsidRPr="004662FE">
        <w:rPr>
          <w:sz w:val="28"/>
          <w:szCs w:val="28"/>
        </w:rPr>
        <w:t>го (прийом документів)</w:t>
      </w:r>
      <w:r>
        <w:rPr>
          <w:sz w:val="28"/>
          <w:szCs w:val="28"/>
        </w:rPr>
        <w:t xml:space="preserve"> </w:t>
      </w:r>
      <w:r w:rsidRPr="004662FE">
        <w:rPr>
          <w:sz w:val="28"/>
          <w:szCs w:val="28"/>
        </w:rPr>
        <w:t xml:space="preserve">та </w:t>
      </w:r>
      <w:r w:rsidRPr="004662FE">
        <w:rPr>
          <w:sz w:val="28"/>
          <w:szCs w:val="28"/>
          <w:lang w:val="en-US"/>
        </w:rPr>
        <w:t>IV</w:t>
      </w:r>
      <w:r w:rsidRPr="004662FE">
        <w:rPr>
          <w:sz w:val="28"/>
          <w:szCs w:val="28"/>
        </w:rPr>
        <w:t>-го</w:t>
      </w:r>
      <w:r w:rsidRPr="004662FE">
        <w:rPr>
          <w:sz w:val="28"/>
          <w:szCs w:val="28"/>
          <w:lang w:val="ru-RU"/>
        </w:rPr>
        <w:t xml:space="preserve"> </w:t>
      </w:r>
      <w:r w:rsidRPr="004662FE">
        <w:rPr>
          <w:sz w:val="28"/>
          <w:szCs w:val="28"/>
        </w:rPr>
        <w:t xml:space="preserve">(співбесіди) етапів конкурсу здійснюватиметься у </w:t>
      </w:r>
      <w:r>
        <w:rPr>
          <w:sz w:val="28"/>
          <w:szCs w:val="28"/>
        </w:rPr>
        <w:t>т</w:t>
      </w:r>
      <w:r w:rsidRPr="004662FE">
        <w:rPr>
          <w:sz w:val="28"/>
          <w:szCs w:val="28"/>
        </w:rPr>
        <w:t xml:space="preserve">ериторіальному управлінні Служби судової охорони у Хмельницькій області, розташованого за </w:t>
      </w:r>
      <w:proofErr w:type="spellStart"/>
      <w:r w:rsidRPr="004662FE">
        <w:rPr>
          <w:sz w:val="28"/>
          <w:szCs w:val="28"/>
        </w:rPr>
        <w:t>адресою</w:t>
      </w:r>
      <w:proofErr w:type="spellEnd"/>
      <w:r w:rsidRPr="004662FE">
        <w:rPr>
          <w:sz w:val="28"/>
          <w:szCs w:val="28"/>
        </w:rPr>
        <w:t xml:space="preserve">: </w:t>
      </w:r>
      <w:r w:rsidRPr="004662FE">
        <w:rPr>
          <w:sz w:val="28"/>
          <w:szCs w:val="28"/>
          <w:lang w:val="ru-RU"/>
        </w:rPr>
        <w:t>м</w:t>
      </w:r>
      <w:r w:rsidRPr="004662FE">
        <w:rPr>
          <w:sz w:val="28"/>
          <w:szCs w:val="28"/>
        </w:rPr>
        <w:t>. Хмельницький, вул. Свободи, 36.</w:t>
      </w:r>
    </w:p>
    <w:p w:rsidR="005C7AAD" w:rsidRPr="00242ADC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ІІ етапу конкурсу (перевірки рівня фізичної підготовленості) здійснюватиметься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Pr="00242ADC">
        <w:rPr>
          <w:sz w:val="28"/>
          <w:szCs w:val="28"/>
        </w:rPr>
        <w:t>м. Хмельницький, вул. Проскурівська, 83/1 (спортивний комплекс «Поділля»)</w:t>
      </w:r>
      <w:r>
        <w:rPr>
          <w:sz w:val="28"/>
          <w:szCs w:val="28"/>
        </w:rPr>
        <w:t>, 0</w:t>
      </w:r>
      <w:r w:rsidR="00D67A1F">
        <w:rPr>
          <w:sz w:val="28"/>
          <w:szCs w:val="28"/>
        </w:rPr>
        <w:t>7</w:t>
      </w:r>
      <w:r>
        <w:rPr>
          <w:sz w:val="28"/>
          <w:szCs w:val="28"/>
        </w:rPr>
        <w:t xml:space="preserve"> червня</w:t>
      </w:r>
      <w:r w:rsidRPr="005E7AF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A4386">
        <w:rPr>
          <w:sz w:val="28"/>
          <w:szCs w:val="28"/>
        </w:rPr>
        <w:t xml:space="preserve"> року о 09.00 год.</w:t>
      </w:r>
    </w:p>
    <w:p w:rsidR="005C7AAD" w:rsidRPr="00242ADC" w:rsidRDefault="005C7AAD" w:rsidP="005C7AA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C7AAD" w:rsidRPr="00065BCE" w:rsidRDefault="005C7AAD" w:rsidP="005C7A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242ADC">
        <w:rPr>
          <w:b/>
          <w:sz w:val="28"/>
          <w:szCs w:val="28"/>
        </w:rPr>
        <w:t xml:space="preserve">Прізвище, ім’я та по батькові, номер телефону особи, яка надає додаткову інформацію </w:t>
      </w:r>
      <w:r w:rsidRPr="00065BCE">
        <w:rPr>
          <w:b/>
          <w:sz w:val="28"/>
          <w:szCs w:val="28"/>
        </w:rPr>
        <w:t>з питань проведення конкурсу:</w:t>
      </w:r>
    </w:p>
    <w:p w:rsidR="005C7AAD" w:rsidRPr="00904CC7" w:rsidRDefault="009B75C6" w:rsidP="005C7AAD">
      <w:pPr>
        <w:pStyle w:val="a3"/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en-US"/>
        </w:rPr>
        <w:t>а</w:t>
      </w:r>
      <w:r w:rsidR="005A7565">
        <w:rPr>
          <w:rFonts w:eastAsiaTheme="minorHAnsi"/>
          <w:sz w:val="28"/>
          <w:szCs w:val="28"/>
          <w:lang w:eastAsia="en-US" w:bidi="en-US"/>
        </w:rPr>
        <w:t xml:space="preserve">дміністратор </w:t>
      </w:r>
      <w:r>
        <w:rPr>
          <w:rFonts w:eastAsiaTheme="minorHAnsi"/>
          <w:sz w:val="28"/>
          <w:szCs w:val="28"/>
          <w:lang w:eastAsia="en-US" w:bidi="en-US"/>
        </w:rPr>
        <w:t>конкурсу:</w:t>
      </w:r>
      <w:r w:rsidR="005C7AAD" w:rsidRPr="00442A30">
        <w:rPr>
          <w:rFonts w:eastAsiaTheme="minorHAnsi"/>
          <w:sz w:val="28"/>
          <w:szCs w:val="28"/>
          <w:lang w:eastAsia="en-US" w:bidi="en-US"/>
        </w:rPr>
        <w:t xml:space="preserve"> </w:t>
      </w:r>
      <w:r w:rsidR="005C7AAD">
        <w:rPr>
          <w:rFonts w:eastAsiaTheme="minorHAnsi"/>
          <w:sz w:val="28"/>
          <w:szCs w:val="28"/>
          <w:lang w:eastAsia="en-US" w:bidi="en-US"/>
        </w:rPr>
        <w:t>Король Лілія Миколаївна</w:t>
      </w:r>
      <w:r>
        <w:rPr>
          <w:rFonts w:eastAsiaTheme="minorHAnsi"/>
          <w:sz w:val="28"/>
          <w:szCs w:val="28"/>
          <w:lang w:eastAsia="en-US" w:bidi="en-US"/>
        </w:rPr>
        <w:t>, контактний телефон: </w:t>
      </w:r>
      <w:r w:rsidR="005C7AAD">
        <w:rPr>
          <w:bCs/>
          <w:sz w:val="28"/>
          <w:szCs w:val="28"/>
        </w:rPr>
        <w:t>067 3918541</w:t>
      </w:r>
      <w:r w:rsidR="005C7AAD" w:rsidRPr="00442A30">
        <w:rPr>
          <w:rFonts w:eastAsiaTheme="majorEastAsia"/>
          <w:sz w:val="28"/>
          <w:szCs w:val="28"/>
        </w:rPr>
        <w:t>.</w:t>
      </w:r>
      <w:bookmarkEnd w:id="0"/>
    </w:p>
    <w:p w:rsidR="005C7AAD" w:rsidRDefault="005C7AAD" w:rsidP="005C7AAD">
      <w:pPr>
        <w:jc w:val="center"/>
        <w:rPr>
          <w:b/>
          <w:sz w:val="28"/>
          <w:szCs w:val="28"/>
          <w:lang w:eastAsia="en-US"/>
        </w:rPr>
      </w:pPr>
    </w:p>
    <w:p w:rsidR="002871AA" w:rsidRDefault="005C7AAD" w:rsidP="002871AA">
      <w:pPr>
        <w:jc w:val="center"/>
        <w:rPr>
          <w:b/>
          <w:sz w:val="28"/>
          <w:szCs w:val="28"/>
          <w:lang w:eastAsia="en-US"/>
        </w:rPr>
      </w:pPr>
      <w:bookmarkStart w:id="1" w:name="_GoBack"/>
      <w:bookmarkEnd w:id="1"/>
      <w:r w:rsidRPr="005E7AFF">
        <w:rPr>
          <w:b/>
          <w:sz w:val="28"/>
          <w:szCs w:val="28"/>
        </w:rPr>
        <w:t>Загальні умови</w:t>
      </w:r>
      <w:r w:rsidR="002871AA" w:rsidRPr="002871AA">
        <w:rPr>
          <w:b/>
          <w:sz w:val="28"/>
          <w:szCs w:val="28"/>
          <w:lang w:eastAsia="en-US"/>
        </w:rPr>
        <w:t xml:space="preserve"> </w:t>
      </w:r>
    </w:p>
    <w:p w:rsidR="002871AA" w:rsidRDefault="002871AA" w:rsidP="002871AA">
      <w:pPr>
        <w:jc w:val="center"/>
        <w:rPr>
          <w:b/>
          <w:sz w:val="28"/>
          <w:szCs w:val="28"/>
          <w:lang w:eastAsia="en-US"/>
        </w:rPr>
      </w:pPr>
      <w:r w:rsidRPr="00677CA9">
        <w:rPr>
          <w:b/>
          <w:sz w:val="28"/>
          <w:szCs w:val="28"/>
          <w:lang w:eastAsia="en-US"/>
        </w:rPr>
        <w:t xml:space="preserve">на зайняття вакантної посади </w:t>
      </w:r>
      <w:r w:rsidRPr="005E7AFF">
        <w:rPr>
          <w:b/>
          <w:sz w:val="28"/>
          <w:szCs w:val="28"/>
        </w:rPr>
        <w:t>контролера</w:t>
      </w:r>
      <w:r>
        <w:rPr>
          <w:b/>
          <w:sz w:val="28"/>
          <w:szCs w:val="28"/>
        </w:rPr>
        <w:t xml:space="preserve"> </w:t>
      </w:r>
      <w:r w:rsidRPr="005E7AFF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</w:t>
      </w:r>
      <w:r w:rsidRPr="005E7AFF">
        <w:rPr>
          <w:b/>
          <w:sz w:val="28"/>
          <w:szCs w:val="28"/>
        </w:rPr>
        <w:t xml:space="preserve"> категорії </w:t>
      </w:r>
      <w:bookmarkStart w:id="2" w:name="_Hlk63689820"/>
      <w:r w:rsidRPr="005E7AFF">
        <w:rPr>
          <w:b/>
          <w:sz w:val="28"/>
          <w:szCs w:val="28"/>
        </w:rPr>
        <w:t xml:space="preserve">взводу охорони </w:t>
      </w:r>
      <w:r w:rsidRPr="005E7AFF">
        <w:rPr>
          <w:b/>
          <w:sz w:val="28"/>
          <w:szCs w:val="28"/>
          <w:lang w:bidi="en-US"/>
        </w:rPr>
        <w:t>підрозділу охорони</w:t>
      </w:r>
      <w:bookmarkEnd w:id="2"/>
      <w:r>
        <w:rPr>
          <w:b/>
          <w:sz w:val="28"/>
          <w:szCs w:val="28"/>
          <w:lang w:bidi="en-US"/>
        </w:rPr>
        <w:t xml:space="preserve"> </w:t>
      </w:r>
      <w:r w:rsidRPr="005E7AFF">
        <w:rPr>
          <w:b/>
          <w:sz w:val="28"/>
          <w:szCs w:val="28"/>
          <w:lang w:eastAsia="en-US"/>
        </w:rPr>
        <w:t>територіального управління Служби судової охорони</w:t>
      </w:r>
    </w:p>
    <w:p w:rsidR="002871AA" w:rsidRPr="005E7AFF" w:rsidRDefault="002871AA" w:rsidP="002871AA">
      <w:pPr>
        <w:jc w:val="center"/>
        <w:rPr>
          <w:b/>
          <w:sz w:val="28"/>
          <w:szCs w:val="28"/>
          <w:lang w:eastAsia="en-US"/>
        </w:rPr>
      </w:pPr>
      <w:r w:rsidRPr="005E7AFF">
        <w:rPr>
          <w:b/>
          <w:sz w:val="28"/>
          <w:szCs w:val="28"/>
          <w:lang w:eastAsia="en-US"/>
        </w:rPr>
        <w:t>у Хмельницькій області</w:t>
      </w:r>
    </w:p>
    <w:p w:rsidR="005C7AAD" w:rsidRPr="005E7AFF" w:rsidRDefault="005C7AAD" w:rsidP="005C7AAD">
      <w:pPr>
        <w:ind w:left="6" w:hanging="6"/>
        <w:contextualSpacing/>
        <w:jc w:val="center"/>
        <w:rPr>
          <w:b/>
          <w:sz w:val="28"/>
          <w:szCs w:val="28"/>
        </w:rPr>
      </w:pPr>
    </w:p>
    <w:p w:rsidR="005C7AAD" w:rsidRPr="00E36D3A" w:rsidRDefault="005C7AAD" w:rsidP="005C7AAD">
      <w:pPr>
        <w:ind w:left="6" w:firstLine="702"/>
        <w:contextualSpacing/>
        <w:jc w:val="both"/>
        <w:rPr>
          <w:b/>
          <w:sz w:val="28"/>
          <w:szCs w:val="28"/>
        </w:rPr>
      </w:pPr>
      <w:r w:rsidRPr="005E7AFF">
        <w:rPr>
          <w:b/>
          <w:sz w:val="28"/>
          <w:szCs w:val="28"/>
        </w:rPr>
        <w:t>Основні повноваження</w:t>
      </w:r>
      <w:r w:rsidRPr="00DD3E9D">
        <w:rPr>
          <w:b/>
          <w:sz w:val="28"/>
          <w:szCs w:val="28"/>
        </w:rPr>
        <w:t>:</w:t>
      </w:r>
    </w:p>
    <w:p w:rsidR="005C7AAD" w:rsidRPr="00E36D3A" w:rsidRDefault="005C7AAD" w:rsidP="005C7AAD">
      <w:pPr>
        <w:ind w:firstLine="709"/>
        <w:jc w:val="both"/>
        <w:rPr>
          <w:sz w:val="28"/>
          <w:szCs w:val="28"/>
        </w:rPr>
      </w:pPr>
      <w:r w:rsidRPr="00E36D3A">
        <w:rPr>
          <w:sz w:val="28"/>
          <w:szCs w:val="28"/>
        </w:rPr>
        <w:t xml:space="preserve">1) </w:t>
      </w:r>
      <w:r w:rsidRPr="00E36D3A">
        <w:rPr>
          <w:sz w:val="28"/>
          <w:szCs w:val="28"/>
          <w:shd w:val="clear" w:color="auto" w:fill="FFFFFF"/>
        </w:rPr>
        <w:t>здійснює завдання із забезпечення охорони судів, органів та установ системи правосуддя</w:t>
      </w:r>
      <w:r w:rsidRPr="00E36D3A">
        <w:rPr>
          <w:sz w:val="28"/>
          <w:szCs w:val="28"/>
        </w:rPr>
        <w:t>;</w:t>
      </w:r>
    </w:p>
    <w:p w:rsidR="005C7AAD" w:rsidRPr="00E36D3A" w:rsidRDefault="005C7AAD" w:rsidP="005C7AAD">
      <w:pPr>
        <w:shd w:val="clear" w:color="auto" w:fill="FFFFFF"/>
        <w:ind w:firstLine="709"/>
        <w:jc w:val="both"/>
        <w:rPr>
          <w:sz w:val="28"/>
          <w:szCs w:val="28"/>
        </w:rPr>
      </w:pPr>
      <w:r w:rsidRPr="00E36D3A">
        <w:rPr>
          <w:sz w:val="28"/>
          <w:szCs w:val="28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5C7AAD" w:rsidRPr="00E36D3A" w:rsidRDefault="005C7AAD" w:rsidP="005C7AAD">
      <w:pPr>
        <w:shd w:val="clear" w:color="auto" w:fill="FFFFFF"/>
        <w:ind w:firstLine="709"/>
        <w:jc w:val="both"/>
        <w:rPr>
          <w:sz w:val="28"/>
          <w:szCs w:val="28"/>
        </w:rPr>
      </w:pPr>
      <w:r w:rsidRPr="00E36D3A">
        <w:rPr>
          <w:sz w:val="28"/>
          <w:szCs w:val="28"/>
        </w:rPr>
        <w:lastRenderedPageBreak/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5C7AAD" w:rsidRPr="00E36D3A" w:rsidRDefault="005C7AAD" w:rsidP="005C7AAD">
      <w:pPr>
        <w:ind w:firstLine="709"/>
        <w:jc w:val="both"/>
        <w:rPr>
          <w:sz w:val="28"/>
          <w:szCs w:val="28"/>
        </w:rPr>
      </w:pPr>
      <w:r w:rsidRPr="00E36D3A"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5C7AAD" w:rsidRPr="00E36D3A" w:rsidRDefault="005C7AAD" w:rsidP="005C7AAD">
      <w:pPr>
        <w:ind w:firstLine="709"/>
        <w:jc w:val="both"/>
        <w:rPr>
          <w:sz w:val="28"/>
          <w:szCs w:val="28"/>
        </w:rPr>
      </w:pPr>
      <w:r w:rsidRPr="00E36D3A"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E36D3A">
        <w:rPr>
          <w:noProof/>
          <w:sz w:val="28"/>
          <w:szCs w:val="28"/>
        </w:rPr>
        <w:t xml:space="preserve"> приміщень суду, органу й установи в системи правосуддя.</w:t>
      </w:r>
    </w:p>
    <w:p w:rsidR="005C7AAD" w:rsidRDefault="005C7AAD" w:rsidP="005C7AAD">
      <w:pPr>
        <w:ind w:firstLine="709"/>
        <w:jc w:val="both"/>
        <w:rPr>
          <w:b/>
          <w:sz w:val="28"/>
          <w:szCs w:val="28"/>
        </w:rPr>
      </w:pPr>
      <w:bookmarkStart w:id="3" w:name="_Hlk135824127"/>
    </w:p>
    <w:p w:rsidR="005C7AAD" w:rsidRDefault="005C7AAD" w:rsidP="005C7AAD">
      <w:pPr>
        <w:ind w:firstLine="709"/>
        <w:jc w:val="both"/>
        <w:rPr>
          <w:b/>
          <w:sz w:val="28"/>
          <w:szCs w:val="28"/>
        </w:rPr>
      </w:pPr>
      <w:r w:rsidRPr="00E36D3A">
        <w:rPr>
          <w:b/>
          <w:sz w:val="28"/>
          <w:szCs w:val="28"/>
        </w:rPr>
        <w:t>Умови оплати праці:</w:t>
      </w:r>
    </w:p>
    <w:p w:rsidR="005C7AAD" w:rsidRPr="00144504" w:rsidRDefault="005C7AAD" w:rsidP="005C7AA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4"/>
          <w:lang w:eastAsia="uk-UA"/>
        </w:rPr>
      </w:pPr>
      <w:r w:rsidRPr="00144504">
        <w:rPr>
          <w:sz w:val="28"/>
          <w:szCs w:val="28"/>
        </w:rPr>
        <w:t xml:space="preserve">посадовий оклад – </w:t>
      </w:r>
      <w:r w:rsidRPr="00144504">
        <w:rPr>
          <w:noProof/>
          <w:sz w:val="28"/>
          <w:szCs w:val="28"/>
        </w:rPr>
        <w:t>3170 гривень відповідно до постанови Кабінету Міністрів України від 03 квітня 2019 року</w:t>
      </w:r>
      <w:r w:rsidRPr="00144504">
        <w:rPr>
          <w:sz w:val="28"/>
          <w:szCs w:val="28"/>
        </w:rPr>
        <w:t xml:space="preserve"> № 289 «Про грошове забезпечення співробітників Служби судової охорони» </w:t>
      </w:r>
      <w:r w:rsidRPr="00144504">
        <w:rPr>
          <w:color w:val="000000" w:themeColor="text1"/>
          <w:sz w:val="28"/>
          <w:szCs w:val="24"/>
          <w:lang w:eastAsia="uk-UA"/>
        </w:rPr>
        <w:t>та наказу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5C7AAD" w:rsidRPr="00144504" w:rsidRDefault="005C7AAD" w:rsidP="005C7AA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4504">
        <w:rPr>
          <w:sz w:val="28"/>
          <w:szCs w:val="28"/>
        </w:rPr>
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bookmarkEnd w:id="3"/>
    <w:p w:rsidR="005C7AAD" w:rsidRDefault="005C7AAD" w:rsidP="005C7AAD">
      <w:pPr>
        <w:jc w:val="both"/>
        <w:rPr>
          <w:b/>
        </w:rPr>
      </w:pPr>
    </w:p>
    <w:p w:rsidR="005C7AAD" w:rsidRPr="00005BBC" w:rsidRDefault="005C7AAD" w:rsidP="002871AA">
      <w:pPr>
        <w:ind w:left="709"/>
        <w:jc w:val="both"/>
        <w:rPr>
          <w:b/>
          <w:sz w:val="28"/>
          <w:szCs w:val="28"/>
        </w:rPr>
      </w:pPr>
      <w:r w:rsidRPr="00005BBC">
        <w:rPr>
          <w:b/>
          <w:sz w:val="28"/>
          <w:szCs w:val="28"/>
        </w:rPr>
        <w:t>Кваліфікаційні вимоги</w:t>
      </w:r>
    </w:p>
    <w:p w:rsidR="005C7AAD" w:rsidRPr="00DB0521" w:rsidRDefault="005C7AAD" w:rsidP="005C7AAD">
      <w:pPr>
        <w:pStyle w:val="a3"/>
        <w:numPr>
          <w:ilvl w:val="0"/>
          <w:numId w:val="3"/>
        </w:numPr>
        <w:ind w:right="-3"/>
        <w:jc w:val="both"/>
        <w:rPr>
          <w:sz w:val="28"/>
          <w:szCs w:val="28"/>
        </w:rPr>
      </w:pPr>
      <w:r w:rsidRPr="00144504">
        <w:rPr>
          <w:sz w:val="28"/>
          <w:szCs w:val="28"/>
        </w:rPr>
        <w:t xml:space="preserve">освіта: </w:t>
      </w:r>
      <w:r w:rsidRPr="00DB0521">
        <w:rPr>
          <w:sz w:val="28"/>
          <w:szCs w:val="28"/>
        </w:rPr>
        <w:t>повна загальна середня;</w:t>
      </w:r>
    </w:p>
    <w:p w:rsidR="005C7AAD" w:rsidRPr="00E36D3A" w:rsidRDefault="005C7AAD" w:rsidP="005C7AAD">
      <w:pPr>
        <w:ind w:left="6" w:firstLine="702"/>
        <w:contextualSpacing/>
        <w:jc w:val="both"/>
        <w:rPr>
          <w:sz w:val="28"/>
          <w:szCs w:val="28"/>
        </w:rPr>
      </w:pPr>
      <w:r w:rsidRPr="00E36D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36D3A">
        <w:rPr>
          <w:sz w:val="28"/>
          <w:szCs w:val="28"/>
        </w:rPr>
        <w:t>досвід роботи</w:t>
      </w:r>
      <w:r>
        <w:rPr>
          <w:sz w:val="28"/>
          <w:szCs w:val="28"/>
        </w:rPr>
        <w:t>:</w:t>
      </w:r>
      <w:r w:rsidRPr="00E36D3A">
        <w:rPr>
          <w:sz w:val="28"/>
          <w:szCs w:val="28"/>
        </w:rPr>
        <w:t xml:space="preserve"> спеціального досвід</w:t>
      </w:r>
      <w:r>
        <w:rPr>
          <w:sz w:val="28"/>
          <w:szCs w:val="28"/>
        </w:rPr>
        <w:t>у</w:t>
      </w:r>
      <w:r w:rsidRPr="00E36D3A">
        <w:rPr>
          <w:sz w:val="28"/>
          <w:szCs w:val="28"/>
        </w:rPr>
        <w:t xml:space="preserve"> робот</w:t>
      </w:r>
      <w:r>
        <w:rPr>
          <w:sz w:val="28"/>
          <w:szCs w:val="28"/>
        </w:rPr>
        <w:t xml:space="preserve">и </w:t>
      </w:r>
      <w:r w:rsidRPr="00E36D3A">
        <w:rPr>
          <w:sz w:val="28"/>
          <w:szCs w:val="28"/>
        </w:rPr>
        <w:t>не потребує</w:t>
      </w:r>
      <w:r>
        <w:rPr>
          <w:sz w:val="28"/>
          <w:szCs w:val="28"/>
        </w:rPr>
        <w:t>;</w:t>
      </w:r>
    </w:p>
    <w:p w:rsidR="005C7AAD" w:rsidRPr="00E36D3A" w:rsidRDefault="005C7AAD" w:rsidP="005C7AAD">
      <w:pPr>
        <w:ind w:firstLine="709"/>
        <w:jc w:val="both"/>
        <w:rPr>
          <w:sz w:val="28"/>
          <w:szCs w:val="28"/>
        </w:rPr>
      </w:pPr>
      <w:r w:rsidRPr="00E36D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36D3A">
        <w:rPr>
          <w:sz w:val="28"/>
          <w:szCs w:val="28"/>
        </w:rPr>
        <w:t>володіння державною мовою:</w:t>
      </w:r>
      <w:r>
        <w:rPr>
          <w:sz w:val="28"/>
          <w:szCs w:val="28"/>
        </w:rPr>
        <w:t xml:space="preserve"> </w:t>
      </w:r>
      <w:r w:rsidRPr="00E36D3A">
        <w:rPr>
          <w:sz w:val="28"/>
          <w:szCs w:val="28"/>
        </w:rPr>
        <w:t>вільне володіння державною мовою.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36"/>
        <w:gridCol w:w="5514"/>
        <w:gridCol w:w="973"/>
      </w:tblGrid>
      <w:tr w:rsidR="005C7AAD" w:rsidRPr="000D199B" w:rsidTr="00F8334E">
        <w:trPr>
          <w:gridAfter w:val="1"/>
          <w:wAfter w:w="973" w:type="dxa"/>
          <w:trHeight w:val="409"/>
        </w:trPr>
        <w:tc>
          <w:tcPr>
            <w:tcW w:w="8950" w:type="dxa"/>
            <w:gridSpan w:val="2"/>
          </w:tcPr>
          <w:p w:rsidR="005C7AAD" w:rsidRPr="000D199B" w:rsidRDefault="005C7AAD" w:rsidP="00F8334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5C7AAD" w:rsidRPr="000D199B" w:rsidRDefault="005C7AAD" w:rsidP="002871AA">
            <w:pPr>
              <w:spacing w:line="256" w:lineRule="auto"/>
              <w:ind w:left="743"/>
              <w:jc w:val="both"/>
              <w:rPr>
                <w:b/>
                <w:sz w:val="28"/>
                <w:szCs w:val="28"/>
              </w:rPr>
            </w:pPr>
            <w:r w:rsidRPr="000D199B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5C7AAD" w:rsidRPr="000D199B" w:rsidTr="00F8334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 xml:space="preserve">1. </w:t>
            </w:r>
            <w:r w:rsidRPr="000D199B">
              <w:rPr>
                <w:sz w:val="28"/>
                <w:szCs w:val="28"/>
                <w:shd w:val="clear" w:color="auto" w:fill="FFFFFF"/>
              </w:rPr>
              <w:t>Досягнення результатів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вміння фокусувати зусилля для досягнення результату діяльності;</w:t>
            </w:r>
          </w:p>
          <w:p w:rsidR="005C7AAD" w:rsidRPr="000D199B" w:rsidRDefault="005C7AAD" w:rsidP="002871AA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вміння запобігати та ефективно долати перешкоди</w:t>
            </w:r>
            <w:r w:rsidR="002871AA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7AAD" w:rsidRPr="000D199B" w:rsidTr="00F8334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 xml:space="preserve">2. </w:t>
            </w:r>
            <w:r w:rsidRPr="000D199B">
              <w:rPr>
                <w:sz w:val="28"/>
                <w:szCs w:val="28"/>
                <w:shd w:val="clear" w:color="auto" w:fill="FFFFFF"/>
              </w:rPr>
              <w:t>Відповідальність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усвідомлення важливості якісного виконання своїх функціональних обов’язків з дотриманням норм діючого законодавства;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C7AAD" w:rsidRPr="000D199B" w:rsidRDefault="005C7AAD" w:rsidP="00E42638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здатність брати на себе зобов’язання, чітко їх дотримуватись і виконувати</w:t>
            </w:r>
            <w:r w:rsidR="00E4263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7AAD" w:rsidRPr="000D199B" w:rsidTr="00F8334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lastRenderedPageBreak/>
              <w:t xml:space="preserve">3. </w:t>
            </w:r>
            <w:r w:rsidRPr="000D199B">
              <w:rPr>
                <w:sz w:val="28"/>
                <w:szCs w:val="28"/>
                <w:shd w:val="clear" w:color="auto" w:fill="FFFFFF"/>
              </w:rPr>
              <w:t>Виконавські компетентності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якісне виконання поставлених завдань;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уміння самостійно організовувати свою діяльність та час;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самоорганізація та самостійність в роботі;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 xml:space="preserve">здатність до </w:t>
            </w:r>
            <w:proofErr w:type="spellStart"/>
            <w:r w:rsidRPr="000D199B">
              <w:rPr>
                <w:sz w:val="28"/>
                <w:szCs w:val="28"/>
                <w:shd w:val="clear" w:color="auto" w:fill="FFFFFF"/>
              </w:rPr>
              <w:t>самомотивації</w:t>
            </w:r>
            <w:proofErr w:type="spellEnd"/>
            <w:r w:rsidRPr="000D199B">
              <w:rPr>
                <w:sz w:val="28"/>
                <w:szCs w:val="28"/>
                <w:shd w:val="clear" w:color="auto" w:fill="FFFFFF"/>
              </w:rPr>
              <w:t xml:space="preserve"> (самоуправління).</w:t>
            </w:r>
          </w:p>
        </w:tc>
      </w:tr>
      <w:tr w:rsidR="005C7AAD" w:rsidRPr="000D199B" w:rsidTr="00F8334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системність;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самоорганізація та саморозвиток;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політична нейтральність.</w:t>
            </w:r>
          </w:p>
        </w:tc>
      </w:tr>
      <w:tr w:rsidR="005C7AAD" w:rsidRPr="000D199B" w:rsidTr="00F8334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5C7AAD" w:rsidRPr="000D199B" w:rsidTr="00F8334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 xml:space="preserve">6. Знання спеціального законодавства 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знання основ законодавства пов’язаного з завданням та змістом роботи.</w:t>
            </w:r>
          </w:p>
        </w:tc>
      </w:tr>
    </w:tbl>
    <w:p w:rsidR="005C7AAD" w:rsidRDefault="005C7AAD" w:rsidP="005C7AAD">
      <w:pPr>
        <w:jc w:val="center"/>
        <w:rPr>
          <w:b/>
          <w:sz w:val="28"/>
          <w:szCs w:val="28"/>
          <w:lang w:eastAsia="en-US"/>
        </w:rPr>
      </w:pPr>
    </w:p>
    <w:tbl>
      <w:tblPr>
        <w:tblW w:w="9308" w:type="dxa"/>
        <w:tblInd w:w="-142" w:type="dxa"/>
        <w:tblLook w:val="0000" w:firstRow="0" w:lastRow="0" w:firstColumn="0" w:lastColumn="0" w:noHBand="0" w:noVBand="0"/>
      </w:tblPr>
      <w:tblGrid>
        <w:gridCol w:w="3403"/>
        <w:gridCol w:w="5296"/>
        <w:gridCol w:w="468"/>
        <w:gridCol w:w="141"/>
      </w:tblGrid>
      <w:tr w:rsidR="005C7AAD" w:rsidRPr="005F1121" w:rsidTr="00F8334E">
        <w:trPr>
          <w:trHeight w:val="408"/>
        </w:trPr>
        <w:tc>
          <w:tcPr>
            <w:tcW w:w="9308" w:type="dxa"/>
            <w:gridSpan w:val="4"/>
          </w:tcPr>
          <w:p w:rsidR="005C7AAD" w:rsidRPr="005F1121" w:rsidRDefault="005C7AAD" w:rsidP="00B64530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267AA7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5C7AAD" w:rsidRPr="005F1121" w:rsidTr="00F8334E">
        <w:trPr>
          <w:gridAfter w:val="2"/>
          <w:wAfter w:w="609" w:type="dxa"/>
          <w:trHeight w:val="408"/>
        </w:trPr>
        <w:tc>
          <w:tcPr>
            <w:tcW w:w="3403" w:type="dxa"/>
          </w:tcPr>
          <w:p w:rsidR="005C7AAD" w:rsidRPr="005F1121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296" w:type="dxa"/>
          </w:tcPr>
          <w:p w:rsidR="005C7AAD" w:rsidRPr="005F1121" w:rsidRDefault="005C7AAD" w:rsidP="00F8334E">
            <w:pPr>
              <w:spacing w:line="257" w:lineRule="auto"/>
              <w:ind w:left="32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5C7AAD" w:rsidRPr="005F1121" w:rsidTr="00F8334E">
        <w:trPr>
          <w:gridAfter w:val="1"/>
          <w:wAfter w:w="141" w:type="dxa"/>
          <w:trHeight w:val="408"/>
        </w:trPr>
        <w:tc>
          <w:tcPr>
            <w:tcW w:w="3403" w:type="dxa"/>
          </w:tcPr>
          <w:p w:rsidR="005C7AAD" w:rsidRPr="005F1121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764" w:type="dxa"/>
            <w:gridSpan w:val="2"/>
          </w:tcPr>
          <w:p w:rsidR="005C7AAD" w:rsidRPr="005F1121" w:rsidRDefault="005C7AAD" w:rsidP="00F8334E">
            <w:pPr>
              <w:pStyle w:val="msonormalcxspmiddle"/>
              <w:spacing w:before="0" w:beforeAutospacing="0" w:after="0" w:afterAutospacing="0" w:line="257" w:lineRule="auto"/>
              <w:ind w:left="3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F1121">
              <w:rPr>
                <w:sz w:val="28"/>
                <w:szCs w:val="28"/>
                <w:lang w:val="uk-UA"/>
              </w:rPr>
              <w:t>знання</w:t>
            </w:r>
            <w:r w:rsidR="00B64530">
              <w:rPr>
                <w:sz w:val="28"/>
                <w:szCs w:val="28"/>
                <w:lang w:val="uk-UA"/>
              </w:rPr>
              <w:t xml:space="preserve"> </w:t>
            </w:r>
            <w:r w:rsidRPr="005F1121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5C7AAD" w:rsidRPr="005F1121" w:rsidRDefault="005C7AAD" w:rsidP="00B64530">
            <w:pPr>
              <w:pStyle w:val="msonormalcxspmiddle"/>
              <w:spacing w:before="0" w:beforeAutospacing="0" w:after="0" w:afterAutospacing="0" w:line="257" w:lineRule="auto"/>
              <w:ind w:left="32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5F1121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B64530">
              <w:rPr>
                <w:rFonts w:cs="Calibri"/>
                <w:sz w:val="28"/>
                <w:szCs w:val="28"/>
                <w:lang w:val="uk-UA" w:eastAsia="en-US"/>
              </w:rPr>
              <w:t xml:space="preserve"> </w:t>
            </w:r>
            <w:r w:rsidRPr="005F1121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C7AAD" w:rsidRDefault="005C7AAD" w:rsidP="005C7AAD">
      <w:pPr>
        <w:jc w:val="center"/>
        <w:rPr>
          <w:b/>
          <w:sz w:val="28"/>
          <w:szCs w:val="28"/>
        </w:rPr>
      </w:pPr>
    </w:p>
    <w:p w:rsidR="0023345B" w:rsidRDefault="0023345B" w:rsidP="005C7AAD">
      <w:pPr>
        <w:jc w:val="center"/>
        <w:rPr>
          <w:b/>
          <w:sz w:val="28"/>
          <w:szCs w:val="28"/>
        </w:rPr>
      </w:pPr>
    </w:p>
    <w:p w:rsidR="0023345B" w:rsidRDefault="0023345B" w:rsidP="005C7AAD">
      <w:pPr>
        <w:jc w:val="center"/>
        <w:rPr>
          <w:b/>
          <w:sz w:val="28"/>
          <w:szCs w:val="28"/>
        </w:rPr>
      </w:pPr>
    </w:p>
    <w:p w:rsidR="0023345B" w:rsidRDefault="00B64530" w:rsidP="005C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Загальні умови</w:t>
      </w:r>
    </w:p>
    <w:p w:rsidR="005C7AAD" w:rsidRPr="00784D1F" w:rsidRDefault="005C7AAD" w:rsidP="005C7AAD">
      <w:pPr>
        <w:jc w:val="center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>на зайняття вакантної посади</w:t>
      </w:r>
      <w:r w:rsidR="00233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контролера ІІ категорії відділення особистої безпеки суддів підрозділу особистої безпеки суддів</w:t>
      </w:r>
      <w:r w:rsidRPr="00784D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784D1F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>Хмельницькій</w:t>
      </w:r>
      <w:r w:rsidRPr="00784D1F">
        <w:rPr>
          <w:b/>
          <w:sz w:val="28"/>
          <w:szCs w:val="28"/>
        </w:rPr>
        <w:t xml:space="preserve"> області</w:t>
      </w:r>
    </w:p>
    <w:p w:rsidR="005C7AAD" w:rsidRDefault="005C7AAD" w:rsidP="005C7AAD">
      <w:pPr>
        <w:contextualSpacing/>
        <w:jc w:val="center"/>
        <w:rPr>
          <w:b/>
          <w:sz w:val="28"/>
          <w:szCs w:val="28"/>
        </w:rPr>
      </w:pPr>
    </w:p>
    <w:p w:rsidR="005C7AAD" w:rsidRPr="00B64530" w:rsidRDefault="005C7AAD" w:rsidP="005C7AAD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4"/>
          <w:lang w:eastAsia="uk-UA"/>
        </w:rPr>
      </w:pPr>
      <w:r w:rsidRPr="00B64530">
        <w:rPr>
          <w:b/>
          <w:sz w:val="28"/>
          <w:szCs w:val="28"/>
        </w:rPr>
        <w:t>Основні повноваження:</w:t>
      </w:r>
    </w:p>
    <w:p w:rsidR="005C7AAD" w:rsidRPr="00DA0F16" w:rsidRDefault="005C7AAD" w:rsidP="005C7AAD">
      <w:pPr>
        <w:ind w:firstLine="709"/>
        <w:contextualSpacing/>
        <w:jc w:val="both"/>
        <w:rPr>
          <w:sz w:val="28"/>
          <w:szCs w:val="28"/>
        </w:rPr>
      </w:pPr>
      <w:r w:rsidRPr="00DA0F16">
        <w:rPr>
          <w:noProof/>
          <w:sz w:val="28"/>
          <w:szCs w:val="28"/>
        </w:rPr>
        <w:t xml:space="preserve">1) </w:t>
      </w:r>
      <w:r w:rsidRPr="00DA0F16">
        <w:rPr>
          <w:sz w:val="28"/>
          <w:szCs w:val="28"/>
        </w:rPr>
        <w:t>забезпечує виконання завдань, визначених підрозділу;</w:t>
      </w:r>
    </w:p>
    <w:p w:rsidR="005C7AAD" w:rsidRPr="00DA0F16" w:rsidRDefault="005C7AAD" w:rsidP="005C7AAD">
      <w:pPr>
        <w:ind w:firstLine="709"/>
        <w:jc w:val="both"/>
        <w:rPr>
          <w:sz w:val="28"/>
          <w:szCs w:val="28"/>
        </w:rPr>
      </w:pPr>
      <w:r w:rsidRPr="00DA0F16">
        <w:rPr>
          <w:sz w:val="28"/>
          <w:szCs w:val="28"/>
        </w:rPr>
        <w:t>2) за дорученням керівництва підрозділу виконує інші повноваження, які належать до компетенції підрозділу.</w:t>
      </w:r>
    </w:p>
    <w:p w:rsidR="005C7AAD" w:rsidRDefault="005C7AAD" w:rsidP="005C7AAD">
      <w:pPr>
        <w:ind w:firstLine="709"/>
        <w:jc w:val="both"/>
        <w:rPr>
          <w:b/>
          <w:sz w:val="28"/>
          <w:szCs w:val="28"/>
        </w:rPr>
      </w:pPr>
    </w:p>
    <w:p w:rsidR="005C7AAD" w:rsidRDefault="005C7AAD" w:rsidP="005C7AAD">
      <w:pPr>
        <w:ind w:firstLine="709"/>
        <w:jc w:val="both"/>
        <w:rPr>
          <w:b/>
          <w:sz w:val="28"/>
          <w:szCs w:val="28"/>
        </w:rPr>
      </w:pPr>
      <w:r w:rsidRPr="00E36D3A">
        <w:rPr>
          <w:b/>
          <w:sz w:val="28"/>
          <w:szCs w:val="28"/>
        </w:rPr>
        <w:t>Умови оплати праці:</w:t>
      </w:r>
    </w:p>
    <w:p w:rsidR="005C7AAD" w:rsidRDefault="005C7AAD" w:rsidP="00B64530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4"/>
          <w:lang w:eastAsia="uk-UA"/>
        </w:rPr>
      </w:pPr>
      <w:r w:rsidRPr="00B64530">
        <w:rPr>
          <w:sz w:val="28"/>
          <w:szCs w:val="28"/>
        </w:rPr>
        <w:t xml:space="preserve">посадовий оклад – </w:t>
      </w:r>
      <w:r w:rsidRPr="00B64530">
        <w:rPr>
          <w:noProof/>
          <w:sz w:val="28"/>
          <w:szCs w:val="28"/>
        </w:rPr>
        <w:t>3170 гривень відповідно до постанови Кабінету Міністрів України від 03 квітня 2019 року</w:t>
      </w:r>
      <w:r w:rsidRPr="00B64530">
        <w:rPr>
          <w:sz w:val="28"/>
          <w:szCs w:val="28"/>
        </w:rPr>
        <w:t xml:space="preserve"> № 289 «Про грошове забезпечення співробітників Служби судової охорони» </w:t>
      </w:r>
      <w:r w:rsidRPr="00B64530">
        <w:rPr>
          <w:color w:val="000000" w:themeColor="text1"/>
          <w:sz w:val="28"/>
          <w:szCs w:val="24"/>
          <w:lang w:eastAsia="uk-UA"/>
        </w:rPr>
        <w:t>та наказу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5C7AAD" w:rsidRPr="00B64530" w:rsidRDefault="005C7AAD" w:rsidP="00B64530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4"/>
          <w:lang w:eastAsia="uk-UA"/>
        </w:rPr>
      </w:pPr>
      <w:r w:rsidRPr="00B64530">
        <w:rPr>
          <w:sz w:val="28"/>
          <w:szCs w:val="28"/>
        </w:rPr>
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5C7AAD" w:rsidRPr="00DA0F16" w:rsidRDefault="005C7AAD" w:rsidP="005C7AAD">
      <w:pPr>
        <w:ind w:left="6" w:firstLine="702"/>
        <w:jc w:val="both"/>
        <w:rPr>
          <w:b/>
          <w:sz w:val="28"/>
          <w:szCs w:val="28"/>
        </w:rPr>
      </w:pPr>
    </w:p>
    <w:p w:rsidR="005C7AAD" w:rsidRPr="00DA0F16" w:rsidRDefault="005C7AAD" w:rsidP="00B64530">
      <w:pPr>
        <w:ind w:firstLine="709"/>
        <w:jc w:val="both"/>
        <w:rPr>
          <w:b/>
          <w:sz w:val="28"/>
          <w:szCs w:val="28"/>
        </w:rPr>
      </w:pPr>
      <w:r w:rsidRPr="00DA0F16">
        <w:rPr>
          <w:b/>
          <w:sz w:val="28"/>
          <w:szCs w:val="28"/>
        </w:rPr>
        <w:t>Кваліфікаційні вимоги</w:t>
      </w:r>
    </w:p>
    <w:p w:rsidR="005C7AAD" w:rsidRPr="00DA0F16" w:rsidRDefault="005C7AAD" w:rsidP="005C7AAD">
      <w:pPr>
        <w:ind w:left="6" w:right="-3" w:firstLine="702"/>
        <w:contextualSpacing/>
        <w:jc w:val="both"/>
        <w:rPr>
          <w:sz w:val="28"/>
          <w:szCs w:val="28"/>
        </w:rPr>
      </w:pPr>
      <w:r w:rsidRPr="00DA0F16">
        <w:rPr>
          <w:sz w:val="28"/>
          <w:szCs w:val="28"/>
        </w:rPr>
        <w:t>1) освіта:</w:t>
      </w:r>
      <w:r>
        <w:rPr>
          <w:sz w:val="28"/>
          <w:szCs w:val="28"/>
        </w:rPr>
        <w:t xml:space="preserve"> </w:t>
      </w:r>
      <w:r w:rsidRPr="00DA0F16">
        <w:rPr>
          <w:sz w:val="28"/>
          <w:szCs w:val="28"/>
        </w:rPr>
        <w:t>повна загальна середня;</w:t>
      </w:r>
    </w:p>
    <w:p w:rsidR="005C7AAD" w:rsidRPr="00DA0F16" w:rsidRDefault="005C7AAD" w:rsidP="005C7AAD">
      <w:pPr>
        <w:ind w:left="6" w:firstLine="702"/>
        <w:contextualSpacing/>
        <w:jc w:val="both"/>
        <w:rPr>
          <w:sz w:val="28"/>
          <w:szCs w:val="28"/>
        </w:rPr>
      </w:pPr>
      <w:r w:rsidRPr="00DA0F16">
        <w:rPr>
          <w:sz w:val="28"/>
          <w:szCs w:val="28"/>
        </w:rPr>
        <w:t>2) досвід роботи</w:t>
      </w:r>
      <w:r>
        <w:rPr>
          <w:sz w:val="28"/>
          <w:szCs w:val="28"/>
        </w:rPr>
        <w:t>: в державних органах влади, органах системи правосуддя, правоохоронних органах чи військових формуваннях – не менше ніж один рік</w:t>
      </w:r>
      <w:r w:rsidRPr="00DA0F16">
        <w:rPr>
          <w:sz w:val="28"/>
          <w:szCs w:val="28"/>
        </w:rPr>
        <w:t>;</w:t>
      </w:r>
    </w:p>
    <w:p w:rsidR="005C7AAD" w:rsidRPr="00DA0F16" w:rsidRDefault="005C7AAD" w:rsidP="005C7AAD">
      <w:pPr>
        <w:ind w:firstLine="709"/>
        <w:jc w:val="both"/>
        <w:rPr>
          <w:sz w:val="28"/>
          <w:szCs w:val="28"/>
        </w:rPr>
      </w:pPr>
      <w:r w:rsidRPr="00DA0F16">
        <w:rPr>
          <w:sz w:val="28"/>
          <w:szCs w:val="28"/>
        </w:rPr>
        <w:t>3) володіння державною мовою:</w:t>
      </w:r>
      <w:r>
        <w:rPr>
          <w:sz w:val="28"/>
          <w:szCs w:val="28"/>
        </w:rPr>
        <w:t xml:space="preserve"> </w:t>
      </w:r>
      <w:r w:rsidRPr="00DA0F16">
        <w:rPr>
          <w:sz w:val="28"/>
          <w:szCs w:val="28"/>
        </w:rPr>
        <w:t>вільне володіння державною мовою.</w:t>
      </w:r>
    </w:p>
    <w:p w:rsidR="005C7AAD" w:rsidRPr="00DA0F16" w:rsidRDefault="005C7AAD" w:rsidP="005C7AAD">
      <w:pPr>
        <w:pStyle w:val="a3"/>
        <w:ind w:left="0" w:firstLine="709"/>
        <w:jc w:val="both"/>
        <w:rPr>
          <w:b/>
          <w:sz w:val="28"/>
          <w:szCs w:val="28"/>
        </w:rPr>
      </w:pPr>
    </w:p>
    <w:p w:rsidR="005C7AAD" w:rsidRDefault="005C7AAD" w:rsidP="00B64530">
      <w:pPr>
        <w:pStyle w:val="a3"/>
        <w:ind w:left="0" w:firstLine="709"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Вимоги до компетентності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36"/>
        <w:gridCol w:w="108"/>
        <w:gridCol w:w="6379"/>
      </w:tblGrid>
      <w:tr w:rsidR="005C7AAD" w:rsidRPr="000D199B" w:rsidTr="00F8334E"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 xml:space="preserve">1. </w:t>
            </w:r>
            <w:r w:rsidRPr="000D199B">
              <w:rPr>
                <w:sz w:val="28"/>
                <w:szCs w:val="28"/>
                <w:shd w:val="clear" w:color="auto" w:fill="FFFFFF"/>
              </w:rPr>
              <w:t>Досягнення результатів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вміння фокусувати зусилля для досягнення результату діяльності;</w:t>
            </w:r>
          </w:p>
          <w:p w:rsidR="005C7AAD" w:rsidRPr="000D199B" w:rsidRDefault="005C7AAD" w:rsidP="00B64530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вміння запобігати та ефективно долати перешкоди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7AAD" w:rsidRPr="000D199B" w:rsidTr="00F8334E"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 xml:space="preserve">2. </w:t>
            </w:r>
            <w:r w:rsidRPr="000D199B">
              <w:rPr>
                <w:sz w:val="28"/>
                <w:szCs w:val="28"/>
                <w:shd w:val="clear" w:color="auto" w:fill="FFFFFF"/>
              </w:rPr>
              <w:t>Відповідальність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усвідомлення важливості якісного виконання своїх функціональних обов’язків з дотриманням норм діючого законодавства;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C7AAD" w:rsidRPr="000D199B" w:rsidRDefault="005C7AAD" w:rsidP="00B64530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здатність брати на себе зобов’язання, чітко їх дотримуватись і виконувати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7AAD" w:rsidRPr="000D199B" w:rsidTr="00F8334E"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lastRenderedPageBreak/>
              <w:t xml:space="preserve">3. </w:t>
            </w:r>
            <w:r w:rsidRPr="000D199B">
              <w:rPr>
                <w:sz w:val="28"/>
                <w:szCs w:val="28"/>
                <w:shd w:val="clear" w:color="auto" w:fill="FFFFFF"/>
              </w:rPr>
              <w:t>Виконавські компетентності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якісне виконання поставлених завдань;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уміння самостійно організовувати свою діяльність та час;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>самоорганізація та самостійність в роботі;</w:t>
            </w:r>
          </w:p>
          <w:p w:rsidR="005C7AAD" w:rsidRPr="000D199B" w:rsidRDefault="005C7AAD" w:rsidP="00B64530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  <w:shd w:val="clear" w:color="auto" w:fill="FFFFFF"/>
              </w:rPr>
              <w:t xml:space="preserve">здатність до </w:t>
            </w:r>
            <w:proofErr w:type="spellStart"/>
            <w:r w:rsidRPr="000D199B">
              <w:rPr>
                <w:sz w:val="28"/>
                <w:szCs w:val="28"/>
                <w:shd w:val="clear" w:color="auto" w:fill="FFFFFF"/>
              </w:rPr>
              <w:t>самомотивації</w:t>
            </w:r>
            <w:proofErr w:type="spellEnd"/>
            <w:r w:rsidRPr="000D199B">
              <w:rPr>
                <w:sz w:val="28"/>
                <w:szCs w:val="28"/>
                <w:shd w:val="clear" w:color="auto" w:fill="FFFFFF"/>
              </w:rPr>
              <w:t xml:space="preserve"> (самоуправління).</w:t>
            </w:r>
          </w:p>
        </w:tc>
      </w:tr>
      <w:tr w:rsidR="005C7AAD" w:rsidRPr="000D199B" w:rsidTr="00F8334E"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системність;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самоорганізація та саморозвиток;</w:t>
            </w:r>
          </w:p>
          <w:p w:rsidR="005C7AAD" w:rsidRPr="000D199B" w:rsidRDefault="005C7AAD" w:rsidP="00B64530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політична нейтральність.</w:t>
            </w:r>
          </w:p>
        </w:tc>
      </w:tr>
      <w:tr w:rsidR="005C7AAD" w:rsidRPr="000D199B" w:rsidTr="00F8334E"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6487" w:type="dxa"/>
            <w:gridSpan w:val="2"/>
          </w:tcPr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5C7AAD" w:rsidRPr="000D199B" w:rsidRDefault="005C7AAD" w:rsidP="00F8334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5C7AAD" w:rsidRPr="000D199B" w:rsidTr="00F8334E">
        <w:trPr>
          <w:trHeight w:val="408"/>
        </w:trPr>
        <w:tc>
          <w:tcPr>
            <w:tcW w:w="3436" w:type="dxa"/>
          </w:tcPr>
          <w:p w:rsidR="005C7AAD" w:rsidRPr="000D199B" w:rsidRDefault="005C7AAD" w:rsidP="00F8334E">
            <w:pPr>
              <w:spacing w:line="257" w:lineRule="auto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 xml:space="preserve">6. Знання спеціального законодавства </w:t>
            </w:r>
          </w:p>
        </w:tc>
        <w:tc>
          <w:tcPr>
            <w:tcW w:w="6487" w:type="dxa"/>
            <w:gridSpan w:val="2"/>
          </w:tcPr>
          <w:p w:rsidR="005C7AAD" w:rsidRDefault="005C7AAD" w:rsidP="00B64530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0D199B">
              <w:rPr>
                <w:sz w:val="28"/>
                <w:szCs w:val="28"/>
              </w:rPr>
              <w:t>знання основ законодавства пов’язаного з завданням та змістом роботи.</w:t>
            </w:r>
          </w:p>
          <w:p w:rsidR="00B64530" w:rsidRPr="000D199B" w:rsidRDefault="00B64530" w:rsidP="00B64530">
            <w:pPr>
              <w:spacing w:line="257" w:lineRule="auto"/>
              <w:jc w:val="both"/>
              <w:rPr>
                <w:sz w:val="28"/>
                <w:szCs w:val="28"/>
              </w:rPr>
            </w:pPr>
          </w:p>
        </w:tc>
      </w:tr>
      <w:tr w:rsidR="005C7AAD" w:rsidRPr="00E6021B" w:rsidTr="00F8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AAD" w:rsidRPr="00E6021B" w:rsidRDefault="005C7AAD" w:rsidP="00B64530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5C7AAD" w:rsidRPr="00E6021B" w:rsidTr="00F8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AAD" w:rsidRPr="00E6021B" w:rsidRDefault="005C7AAD" w:rsidP="00F8334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C7AAD" w:rsidRPr="00E6021B" w:rsidRDefault="005C7AAD" w:rsidP="00B64530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</w:t>
            </w:r>
            <w:r>
              <w:rPr>
                <w:sz w:val="28"/>
                <w:szCs w:val="28"/>
              </w:rPr>
              <w:t xml:space="preserve">«Про охоронну діяльність», </w:t>
            </w:r>
            <w:r w:rsidRPr="00E6021B">
              <w:rPr>
                <w:sz w:val="28"/>
                <w:szCs w:val="28"/>
              </w:rPr>
              <w:t>«Про Національну поліцію», «Про запобігання корупції».</w:t>
            </w:r>
          </w:p>
        </w:tc>
      </w:tr>
      <w:tr w:rsidR="005C7AAD" w:rsidRPr="00E6021B" w:rsidTr="00F83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AAD" w:rsidRPr="00E6021B" w:rsidRDefault="005C7AAD" w:rsidP="00F8334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C7AAD" w:rsidRPr="00E6021B" w:rsidRDefault="005C7AAD" w:rsidP="00B6453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sz w:val="28"/>
                <w:szCs w:val="28"/>
                <w:lang w:val="uk-UA"/>
              </w:rPr>
              <w:t>знання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021B">
              <w:rPr>
                <w:sz w:val="28"/>
                <w:szCs w:val="28"/>
                <w:lang w:val="uk-UA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B64530">
              <w:rPr>
                <w:rFonts w:cs="Calibri"/>
                <w:sz w:val="28"/>
                <w:szCs w:val="28"/>
                <w:lang w:val="uk-UA" w:eastAsia="en-US"/>
              </w:rPr>
              <w:t xml:space="preserve"> </w:t>
            </w: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C7AAD" w:rsidRDefault="005C7AAD" w:rsidP="005C7AAD"/>
    <w:sectPr w:rsidR="005C7AAD" w:rsidSect="00303065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96" w:rsidRDefault="00524396">
      <w:r>
        <w:separator/>
      </w:r>
    </w:p>
  </w:endnote>
  <w:endnote w:type="continuationSeparator" w:id="0">
    <w:p w:rsidR="00524396" w:rsidRDefault="0052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96" w:rsidRDefault="00524396">
      <w:r>
        <w:separator/>
      </w:r>
    </w:p>
  </w:footnote>
  <w:footnote w:type="continuationSeparator" w:id="0">
    <w:p w:rsidR="00524396" w:rsidRDefault="0052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B64530">
        <w:pPr>
          <w:pStyle w:val="a5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E4C"/>
    <w:multiLevelType w:val="hybridMultilevel"/>
    <w:tmpl w:val="07C8075E"/>
    <w:lvl w:ilvl="0" w:tplc="5838BA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E2231A"/>
    <w:multiLevelType w:val="hybridMultilevel"/>
    <w:tmpl w:val="2A962072"/>
    <w:lvl w:ilvl="0" w:tplc="F6F253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F4207"/>
    <w:multiLevelType w:val="hybridMultilevel"/>
    <w:tmpl w:val="3AD2FE00"/>
    <w:lvl w:ilvl="0" w:tplc="4DE0088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AD"/>
    <w:rsid w:val="001457BB"/>
    <w:rsid w:val="0023345B"/>
    <w:rsid w:val="002871AA"/>
    <w:rsid w:val="00296CF3"/>
    <w:rsid w:val="0030059F"/>
    <w:rsid w:val="00524396"/>
    <w:rsid w:val="005A7565"/>
    <w:rsid w:val="005C7AAD"/>
    <w:rsid w:val="007115CA"/>
    <w:rsid w:val="008A3C71"/>
    <w:rsid w:val="009B75C6"/>
    <w:rsid w:val="009E3C1B"/>
    <w:rsid w:val="00AC5999"/>
    <w:rsid w:val="00B64530"/>
    <w:rsid w:val="00C33C86"/>
    <w:rsid w:val="00C76C1E"/>
    <w:rsid w:val="00D67A1F"/>
    <w:rsid w:val="00E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CA0"/>
  <w15:chartTrackingRefBased/>
  <w15:docId w15:val="{2ADAEFF0-75DD-4350-9415-5C37CEE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A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7AA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C7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34"/>
    <w:rsid w:val="005C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7A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7459</Words>
  <Characters>4253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Лілія Король</cp:lastModifiedBy>
  <cp:revision>9</cp:revision>
  <dcterms:created xsi:type="dcterms:W3CDTF">2023-05-26T06:56:00Z</dcterms:created>
  <dcterms:modified xsi:type="dcterms:W3CDTF">2023-05-26T08:10:00Z</dcterms:modified>
</cp:coreProperties>
</file>