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6F1A54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6349208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D0195F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28.</w:t>
      </w:r>
      <w:r w:rsidR="00346C5B">
        <w:rPr>
          <w:szCs w:val="28"/>
        </w:rPr>
        <w:t>0</w:t>
      </w:r>
      <w:r w:rsidR="00755658">
        <w:rPr>
          <w:szCs w:val="28"/>
        </w:rPr>
        <w:t>8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>№</w:t>
      </w:r>
      <w:r w:rsidR="00755658">
        <w:rPr>
          <w:szCs w:val="28"/>
        </w:rPr>
        <w:t xml:space="preserve"> </w:t>
      </w:r>
      <w:r>
        <w:rPr>
          <w:szCs w:val="28"/>
        </w:rPr>
        <w:t>272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A12C3E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A12C3E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2205DE">
        <w:rPr>
          <w:rFonts w:eastAsiaTheme="minorHAnsi"/>
          <w:color w:val="000000" w:themeColor="text1"/>
          <w:sz w:val="28"/>
          <w:szCs w:val="28"/>
          <w:lang w:eastAsia="en-US" w:bidi="en-US"/>
        </w:rPr>
        <w:t>10</w:t>
      </w:r>
      <w:r w:rsidR="004226E8" w:rsidRPr="007B1269">
        <w:rPr>
          <w:rFonts w:eastAsiaTheme="minorHAnsi"/>
          <w:color w:val="000000" w:themeColor="text1"/>
          <w:sz w:val="28"/>
          <w:szCs w:val="28"/>
          <w:lang w:val="en-US" w:eastAsia="en-US" w:bidi="en-US"/>
        </w:rPr>
        <w:t xml:space="preserve"> </w:t>
      </w:r>
      <w:r w:rsidR="003F01AD">
        <w:rPr>
          <w:rFonts w:eastAsiaTheme="minorHAnsi"/>
          <w:sz w:val="28"/>
          <w:szCs w:val="28"/>
          <w:lang w:eastAsia="en-US" w:bidi="en-US"/>
        </w:rPr>
        <w:t>вересня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AE1956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1023A4">
        <w:rPr>
          <w:sz w:val="28"/>
          <w:szCs w:val="28"/>
          <w:lang w:bidi="en-US"/>
        </w:rPr>
        <w:t xml:space="preserve">контролера </w:t>
      </w:r>
      <w:r w:rsidR="00A12C3E" w:rsidRPr="001023A4">
        <w:rPr>
          <w:sz w:val="28"/>
          <w:szCs w:val="28"/>
          <w:lang w:bidi="en-US"/>
        </w:rPr>
        <w:t>І</w:t>
      </w:r>
      <w:r w:rsidRPr="001023A4">
        <w:rPr>
          <w:sz w:val="28"/>
          <w:szCs w:val="28"/>
          <w:lang w:bidi="en-US"/>
        </w:rPr>
        <w:t xml:space="preserve"> категорії </w:t>
      </w:r>
      <w:r w:rsidR="006A5615">
        <w:rPr>
          <w:sz w:val="28"/>
          <w:szCs w:val="28"/>
          <w:lang w:bidi="en-US"/>
        </w:rPr>
        <w:t>3</w:t>
      </w:r>
      <w:r w:rsidR="00755658" w:rsidRPr="00755658">
        <w:rPr>
          <w:sz w:val="28"/>
          <w:szCs w:val="28"/>
          <w:lang w:bidi="en-US"/>
        </w:rPr>
        <w:t xml:space="preserve"> відділення</w:t>
      </w:r>
      <w:r w:rsidR="0016131A">
        <w:rPr>
          <w:sz w:val="28"/>
          <w:szCs w:val="28"/>
          <w:lang w:bidi="en-US"/>
        </w:rPr>
        <w:t xml:space="preserve"> </w:t>
      </w:r>
      <w:r w:rsidR="00755658" w:rsidRPr="00755658">
        <w:rPr>
          <w:sz w:val="28"/>
          <w:szCs w:val="28"/>
          <w:lang w:bidi="en-US"/>
        </w:rPr>
        <w:t>(</w:t>
      </w:r>
      <w:r w:rsidR="0016131A">
        <w:rPr>
          <w:sz w:val="28"/>
          <w:szCs w:val="28"/>
          <w:lang w:bidi="en-US"/>
        </w:rPr>
        <w:t xml:space="preserve">м. </w:t>
      </w:r>
      <w:r w:rsidR="006A5615" w:rsidRPr="00605396">
        <w:rPr>
          <w:color w:val="000000" w:themeColor="text1"/>
          <w:sz w:val="28"/>
          <w:szCs w:val="28"/>
          <w:lang w:bidi="en-US"/>
        </w:rPr>
        <w:t>Хмельницький</w:t>
      </w:r>
      <w:r w:rsidR="00755658" w:rsidRPr="00755658">
        <w:rPr>
          <w:sz w:val="28"/>
          <w:szCs w:val="28"/>
          <w:lang w:bidi="en-US"/>
        </w:rPr>
        <w:t xml:space="preserve">) </w:t>
      </w:r>
      <w:r w:rsidR="006A5615">
        <w:rPr>
          <w:sz w:val="28"/>
          <w:szCs w:val="28"/>
          <w:lang w:bidi="en-US"/>
        </w:rPr>
        <w:t>2</w:t>
      </w:r>
      <w:r w:rsidR="00755658" w:rsidRPr="00755658">
        <w:rPr>
          <w:sz w:val="28"/>
          <w:szCs w:val="28"/>
          <w:lang w:bidi="en-US"/>
        </w:rPr>
        <w:t xml:space="preserve"> взвод</w:t>
      </w:r>
      <w:r w:rsidR="00755658">
        <w:rPr>
          <w:sz w:val="28"/>
          <w:szCs w:val="28"/>
          <w:lang w:bidi="en-US"/>
        </w:rPr>
        <w:t>у</w:t>
      </w:r>
      <w:r w:rsidR="00755658" w:rsidRPr="00755658">
        <w:rPr>
          <w:sz w:val="28"/>
          <w:szCs w:val="28"/>
          <w:lang w:bidi="en-US"/>
        </w:rPr>
        <w:t xml:space="preserve"> охорони (</w:t>
      </w:r>
      <w:r w:rsidR="0016131A">
        <w:rPr>
          <w:sz w:val="28"/>
          <w:szCs w:val="28"/>
          <w:lang w:bidi="en-US"/>
        </w:rPr>
        <w:t xml:space="preserve">м. </w:t>
      </w:r>
      <w:r w:rsidR="006A5615" w:rsidRPr="00605396">
        <w:rPr>
          <w:color w:val="000000" w:themeColor="text1"/>
          <w:sz w:val="28"/>
          <w:szCs w:val="28"/>
          <w:lang w:bidi="en-US"/>
        </w:rPr>
        <w:t>Хмельницький</w:t>
      </w:r>
      <w:r w:rsidR="00755658" w:rsidRPr="00755658">
        <w:rPr>
          <w:sz w:val="28"/>
          <w:szCs w:val="28"/>
          <w:lang w:bidi="en-US"/>
        </w:rPr>
        <w:t>)</w:t>
      </w:r>
      <w:r w:rsidRPr="001023A4">
        <w:rPr>
          <w:sz w:val="28"/>
          <w:szCs w:val="28"/>
          <w:lang w:bidi="en-US"/>
        </w:rPr>
        <w:t xml:space="preserve"> </w:t>
      </w:r>
      <w:r w:rsidR="0016131A">
        <w:rPr>
          <w:sz w:val="28"/>
          <w:szCs w:val="28"/>
          <w:lang w:bidi="en-US"/>
        </w:rPr>
        <w:t>1</w:t>
      </w:r>
      <w:r w:rsidRPr="001023A4">
        <w:rPr>
          <w:sz w:val="28"/>
          <w:szCs w:val="28"/>
          <w:lang w:bidi="en-US"/>
        </w:rPr>
        <w:t xml:space="preserve"> підрозділу охорони (</w:t>
      </w:r>
      <w:r w:rsidR="00A12C3E" w:rsidRPr="001023A4">
        <w:rPr>
          <w:sz w:val="28"/>
          <w:szCs w:val="28"/>
          <w:lang w:bidi="en-US"/>
        </w:rPr>
        <w:t xml:space="preserve">м. </w:t>
      </w:r>
      <w:r w:rsidR="0016131A" w:rsidRPr="00605396">
        <w:rPr>
          <w:color w:val="000000" w:themeColor="text1"/>
          <w:sz w:val="28"/>
          <w:szCs w:val="28"/>
          <w:lang w:bidi="en-US"/>
        </w:rPr>
        <w:t>Хмельницький</w:t>
      </w:r>
      <w:r w:rsidRPr="001023A4">
        <w:rPr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sz w:val="28"/>
          <w:szCs w:val="28"/>
          <w:lang w:bidi="en-US"/>
        </w:rPr>
        <w:t xml:space="preserve"> – </w:t>
      </w:r>
      <w:r w:rsidR="0028481B" w:rsidRPr="001023A4">
        <w:rPr>
          <w:sz w:val="28"/>
          <w:szCs w:val="28"/>
          <w:lang w:val="ru-RU" w:bidi="en-US"/>
        </w:rPr>
        <w:t>1</w:t>
      </w:r>
      <w:r w:rsidRPr="001023A4">
        <w:rPr>
          <w:sz w:val="28"/>
          <w:szCs w:val="28"/>
          <w:lang w:bidi="en-US"/>
        </w:rPr>
        <w:t xml:space="preserve"> посад</w:t>
      </w:r>
      <w:r w:rsidR="0028481B" w:rsidRPr="001023A4">
        <w:rPr>
          <w:sz w:val="28"/>
          <w:szCs w:val="28"/>
          <w:lang w:bidi="en-US"/>
        </w:rPr>
        <w:t>а</w:t>
      </w:r>
      <w:r w:rsidR="00A12C3E" w:rsidRPr="001023A4">
        <w:rPr>
          <w:sz w:val="28"/>
          <w:szCs w:val="28"/>
          <w:lang w:val="ru-RU" w:bidi="en-US"/>
        </w:rPr>
        <w:t>;</w:t>
      </w:r>
    </w:p>
    <w:p w:rsidR="006A5615" w:rsidRDefault="006A5615" w:rsidP="006A5615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1023A4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1023A4">
        <w:rPr>
          <w:sz w:val="28"/>
          <w:szCs w:val="28"/>
          <w:lang w:bidi="en-US"/>
        </w:rPr>
        <w:t xml:space="preserve"> категорії </w:t>
      </w:r>
      <w:r>
        <w:rPr>
          <w:sz w:val="28"/>
          <w:szCs w:val="28"/>
          <w:lang w:bidi="en-US"/>
        </w:rPr>
        <w:t>3</w:t>
      </w:r>
      <w:r w:rsidRPr="00755658">
        <w:rPr>
          <w:sz w:val="28"/>
          <w:szCs w:val="28"/>
          <w:lang w:bidi="en-US"/>
        </w:rPr>
        <w:t xml:space="preserve"> відділення</w:t>
      </w:r>
      <w:r>
        <w:rPr>
          <w:sz w:val="28"/>
          <w:szCs w:val="28"/>
          <w:lang w:bidi="en-US"/>
        </w:rPr>
        <w:t xml:space="preserve"> </w:t>
      </w:r>
      <w:r w:rsidRPr="00755658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 xml:space="preserve">м. </w:t>
      </w:r>
      <w:r w:rsidRPr="00605396">
        <w:rPr>
          <w:color w:val="000000" w:themeColor="text1"/>
          <w:sz w:val="28"/>
          <w:szCs w:val="28"/>
          <w:lang w:bidi="en-US"/>
        </w:rPr>
        <w:t>Хмельницький</w:t>
      </w:r>
      <w:r w:rsidRPr="00755658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2</w:t>
      </w:r>
      <w:r w:rsidRPr="00755658">
        <w:rPr>
          <w:sz w:val="28"/>
          <w:szCs w:val="28"/>
          <w:lang w:bidi="en-US"/>
        </w:rPr>
        <w:t xml:space="preserve"> взвод</w:t>
      </w:r>
      <w:r>
        <w:rPr>
          <w:sz w:val="28"/>
          <w:szCs w:val="28"/>
          <w:lang w:bidi="en-US"/>
        </w:rPr>
        <w:t>у</w:t>
      </w:r>
      <w:r w:rsidRPr="00755658">
        <w:rPr>
          <w:sz w:val="28"/>
          <w:szCs w:val="28"/>
          <w:lang w:bidi="en-US"/>
        </w:rPr>
        <w:t xml:space="preserve"> охорони (</w:t>
      </w:r>
      <w:r>
        <w:rPr>
          <w:sz w:val="28"/>
          <w:szCs w:val="28"/>
          <w:lang w:bidi="en-US"/>
        </w:rPr>
        <w:t xml:space="preserve">м. </w:t>
      </w:r>
      <w:r w:rsidRPr="00605396">
        <w:rPr>
          <w:color w:val="000000" w:themeColor="text1"/>
          <w:sz w:val="28"/>
          <w:szCs w:val="28"/>
          <w:lang w:bidi="en-US"/>
        </w:rPr>
        <w:t>Хмельницький</w:t>
      </w:r>
      <w:r w:rsidRPr="00755658">
        <w:rPr>
          <w:sz w:val="28"/>
          <w:szCs w:val="28"/>
          <w:lang w:bidi="en-US"/>
        </w:rPr>
        <w:t>)</w:t>
      </w:r>
      <w:r w:rsidRPr="001023A4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1</w:t>
      </w:r>
      <w:r w:rsidRPr="001023A4">
        <w:rPr>
          <w:sz w:val="28"/>
          <w:szCs w:val="28"/>
          <w:lang w:bidi="en-US"/>
        </w:rPr>
        <w:t xml:space="preserve"> підрозділу охорони (м. </w:t>
      </w:r>
      <w:r w:rsidRPr="00605396">
        <w:rPr>
          <w:color w:val="000000" w:themeColor="text1"/>
          <w:sz w:val="28"/>
          <w:szCs w:val="28"/>
          <w:lang w:bidi="en-US"/>
        </w:rPr>
        <w:t>Хмельницький</w:t>
      </w:r>
      <w:r w:rsidRPr="001023A4">
        <w:rPr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sz w:val="28"/>
          <w:szCs w:val="28"/>
          <w:lang w:bidi="en-US"/>
        </w:rPr>
        <w:t xml:space="preserve"> – </w:t>
      </w:r>
      <w:r w:rsidRPr="001023A4">
        <w:rPr>
          <w:sz w:val="28"/>
          <w:szCs w:val="28"/>
          <w:lang w:val="ru-RU" w:bidi="en-US"/>
        </w:rPr>
        <w:t>1</w:t>
      </w:r>
      <w:r w:rsidRPr="001023A4">
        <w:rPr>
          <w:sz w:val="28"/>
          <w:szCs w:val="28"/>
          <w:lang w:bidi="en-US"/>
        </w:rPr>
        <w:t xml:space="preserve"> посада</w:t>
      </w:r>
      <w:r w:rsidRPr="001023A4">
        <w:rPr>
          <w:sz w:val="28"/>
          <w:szCs w:val="28"/>
          <w:lang w:val="ru-RU" w:bidi="en-US"/>
        </w:rPr>
        <w:t>;</w:t>
      </w:r>
    </w:p>
    <w:p w:rsidR="006A5615" w:rsidRDefault="006A5615" w:rsidP="006A5615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1023A4">
        <w:rPr>
          <w:sz w:val="28"/>
          <w:szCs w:val="28"/>
          <w:lang w:bidi="en-US"/>
        </w:rPr>
        <w:t xml:space="preserve">контролера І категорії </w:t>
      </w:r>
      <w:r>
        <w:rPr>
          <w:sz w:val="28"/>
          <w:szCs w:val="28"/>
          <w:lang w:bidi="en-US"/>
        </w:rPr>
        <w:t>(заступника командира відділення) 2</w:t>
      </w:r>
      <w:r w:rsidRPr="00755658">
        <w:rPr>
          <w:sz w:val="28"/>
          <w:szCs w:val="28"/>
          <w:lang w:bidi="en-US"/>
        </w:rPr>
        <w:t xml:space="preserve"> відділення </w:t>
      </w:r>
      <w:r>
        <w:rPr>
          <w:sz w:val="28"/>
          <w:szCs w:val="28"/>
          <w:lang w:bidi="en-US"/>
        </w:rPr>
        <w:t xml:space="preserve">                </w:t>
      </w:r>
      <w:r w:rsidRPr="00755658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Полонне</w:t>
      </w:r>
      <w:r w:rsidRPr="00755658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3</w:t>
      </w:r>
      <w:r w:rsidRPr="00755658">
        <w:rPr>
          <w:sz w:val="28"/>
          <w:szCs w:val="28"/>
          <w:lang w:bidi="en-US"/>
        </w:rPr>
        <w:t xml:space="preserve"> взвод</w:t>
      </w:r>
      <w:r>
        <w:rPr>
          <w:sz w:val="28"/>
          <w:szCs w:val="28"/>
          <w:lang w:bidi="en-US"/>
        </w:rPr>
        <w:t>у</w:t>
      </w:r>
      <w:r w:rsidRPr="00755658">
        <w:rPr>
          <w:sz w:val="28"/>
          <w:szCs w:val="28"/>
          <w:lang w:bidi="en-US"/>
        </w:rPr>
        <w:t xml:space="preserve"> охорони (</w:t>
      </w:r>
      <w:r>
        <w:rPr>
          <w:sz w:val="28"/>
          <w:szCs w:val="28"/>
          <w:lang w:bidi="en-US"/>
        </w:rPr>
        <w:t>м. Старокостянтинів</w:t>
      </w:r>
      <w:r w:rsidRPr="00755658">
        <w:rPr>
          <w:sz w:val="28"/>
          <w:szCs w:val="28"/>
          <w:lang w:bidi="en-US"/>
        </w:rPr>
        <w:t>)</w:t>
      </w:r>
      <w:r w:rsidRPr="001023A4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1</w:t>
      </w:r>
      <w:r w:rsidRPr="001023A4">
        <w:rPr>
          <w:sz w:val="28"/>
          <w:szCs w:val="28"/>
          <w:lang w:bidi="en-US"/>
        </w:rPr>
        <w:t xml:space="preserve"> підрозділу охорони </w:t>
      </w:r>
      <w:r>
        <w:rPr>
          <w:sz w:val="28"/>
          <w:szCs w:val="28"/>
          <w:lang w:bidi="en-US"/>
        </w:rPr>
        <w:t xml:space="preserve">                  </w:t>
      </w:r>
      <w:r w:rsidRPr="001023A4">
        <w:rPr>
          <w:sz w:val="28"/>
          <w:szCs w:val="28"/>
          <w:lang w:bidi="en-US"/>
        </w:rPr>
        <w:t xml:space="preserve">(м. </w:t>
      </w:r>
      <w:r w:rsidRPr="00605396">
        <w:rPr>
          <w:color w:val="000000" w:themeColor="text1"/>
          <w:sz w:val="28"/>
          <w:szCs w:val="28"/>
          <w:lang w:bidi="en-US"/>
        </w:rPr>
        <w:t>Хмельницький</w:t>
      </w:r>
      <w:r w:rsidRPr="001023A4">
        <w:rPr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sz w:val="28"/>
          <w:szCs w:val="28"/>
          <w:lang w:bidi="en-US"/>
        </w:rPr>
        <w:t xml:space="preserve"> – </w:t>
      </w:r>
      <w:r w:rsidRPr="001023A4">
        <w:rPr>
          <w:sz w:val="28"/>
          <w:szCs w:val="28"/>
          <w:lang w:val="ru-RU" w:bidi="en-US"/>
        </w:rPr>
        <w:t>1</w:t>
      </w:r>
      <w:r w:rsidRPr="001023A4">
        <w:rPr>
          <w:sz w:val="28"/>
          <w:szCs w:val="28"/>
          <w:lang w:bidi="en-US"/>
        </w:rPr>
        <w:t xml:space="preserve"> посада</w:t>
      </w:r>
      <w:r w:rsidRPr="001023A4">
        <w:rPr>
          <w:sz w:val="28"/>
          <w:szCs w:val="28"/>
          <w:lang w:val="ru-RU" w:bidi="en-US"/>
        </w:rPr>
        <w:t>;</w:t>
      </w:r>
    </w:p>
    <w:p w:rsidR="0016131A" w:rsidRDefault="0016131A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1023A4">
        <w:rPr>
          <w:sz w:val="28"/>
          <w:szCs w:val="28"/>
          <w:lang w:bidi="en-US"/>
        </w:rPr>
        <w:t xml:space="preserve">контролера І категорії </w:t>
      </w:r>
      <w:r>
        <w:rPr>
          <w:sz w:val="28"/>
          <w:szCs w:val="28"/>
          <w:lang w:bidi="en-US"/>
        </w:rPr>
        <w:t>3</w:t>
      </w:r>
      <w:r w:rsidRPr="00755658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м. Красилів</w:t>
      </w:r>
      <w:r w:rsidRPr="00755658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3</w:t>
      </w:r>
      <w:r w:rsidRPr="00755658">
        <w:rPr>
          <w:sz w:val="28"/>
          <w:szCs w:val="28"/>
          <w:lang w:bidi="en-US"/>
        </w:rPr>
        <w:t xml:space="preserve"> взвод</w:t>
      </w:r>
      <w:r>
        <w:rPr>
          <w:sz w:val="28"/>
          <w:szCs w:val="28"/>
          <w:lang w:bidi="en-US"/>
        </w:rPr>
        <w:t>у</w:t>
      </w:r>
      <w:r w:rsidRPr="00755658">
        <w:rPr>
          <w:sz w:val="28"/>
          <w:szCs w:val="28"/>
          <w:lang w:bidi="en-US"/>
        </w:rPr>
        <w:t xml:space="preserve"> охорони </w:t>
      </w:r>
      <w:r>
        <w:rPr>
          <w:sz w:val="28"/>
          <w:szCs w:val="28"/>
          <w:lang w:bidi="en-US"/>
        </w:rPr>
        <w:t xml:space="preserve">                        </w:t>
      </w:r>
      <w:r w:rsidRPr="00755658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Старокостянтинів</w:t>
      </w:r>
      <w:r w:rsidRPr="00755658">
        <w:rPr>
          <w:sz w:val="28"/>
          <w:szCs w:val="28"/>
          <w:lang w:bidi="en-US"/>
        </w:rPr>
        <w:t>)</w:t>
      </w:r>
      <w:r w:rsidRPr="001023A4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1</w:t>
      </w:r>
      <w:r w:rsidRPr="001023A4">
        <w:rPr>
          <w:sz w:val="28"/>
          <w:szCs w:val="28"/>
          <w:lang w:bidi="en-US"/>
        </w:rPr>
        <w:t xml:space="preserve"> підрозділу охорони (м. </w:t>
      </w:r>
      <w:r w:rsidRPr="00605396">
        <w:rPr>
          <w:color w:val="000000" w:themeColor="text1"/>
          <w:sz w:val="28"/>
          <w:szCs w:val="28"/>
          <w:lang w:bidi="en-US"/>
        </w:rPr>
        <w:t>Хмельницький</w:t>
      </w:r>
      <w:r w:rsidRPr="001023A4">
        <w:rPr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sz w:val="28"/>
          <w:szCs w:val="28"/>
          <w:lang w:bidi="en-US"/>
        </w:rPr>
        <w:t xml:space="preserve"> – </w:t>
      </w:r>
      <w:r w:rsidRPr="001023A4">
        <w:rPr>
          <w:sz w:val="28"/>
          <w:szCs w:val="28"/>
          <w:lang w:val="ru-RU" w:bidi="en-US"/>
        </w:rPr>
        <w:t>1</w:t>
      </w:r>
      <w:r w:rsidRPr="001023A4">
        <w:rPr>
          <w:sz w:val="28"/>
          <w:szCs w:val="28"/>
          <w:lang w:bidi="en-US"/>
        </w:rPr>
        <w:t xml:space="preserve"> посада</w:t>
      </w:r>
      <w:r w:rsidR="004B67D6">
        <w:rPr>
          <w:sz w:val="28"/>
          <w:szCs w:val="28"/>
          <w:lang w:bidi="en-US"/>
        </w:rPr>
        <w:t>;</w:t>
      </w:r>
    </w:p>
    <w:p w:rsidR="0016131A" w:rsidRPr="001023A4" w:rsidRDefault="0016131A" w:rsidP="0016131A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1023A4">
        <w:rPr>
          <w:sz w:val="28"/>
          <w:szCs w:val="28"/>
          <w:lang w:bidi="en-US"/>
        </w:rPr>
        <w:lastRenderedPageBreak/>
        <w:t xml:space="preserve">контролера </w:t>
      </w:r>
      <w:r>
        <w:rPr>
          <w:sz w:val="28"/>
          <w:szCs w:val="28"/>
          <w:lang w:bidi="en-US"/>
        </w:rPr>
        <w:t>І</w:t>
      </w:r>
      <w:r w:rsidRPr="001023A4">
        <w:rPr>
          <w:sz w:val="28"/>
          <w:szCs w:val="28"/>
          <w:lang w:bidi="en-US"/>
        </w:rPr>
        <w:t xml:space="preserve">І категорії </w:t>
      </w:r>
      <w:r>
        <w:rPr>
          <w:sz w:val="28"/>
          <w:szCs w:val="28"/>
          <w:lang w:bidi="en-US"/>
        </w:rPr>
        <w:t>3</w:t>
      </w:r>
      <w:r w:rsidRPr="00755658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м. Красилів</w:t>
      </w:r>
      <w:r w:rsidRPr="00755658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3</w:t>
      </w:r>
      <w:r w:rsidRPr="00755658">
        <w:rPr>
          <w:sz w:val="28"/>
          <w:szCs w:val="28"/>
          <w:lang w:bidi="en-US"/>
        </w:rPr>
        <w:t xml:space="preserve"> взвод</w:t>
      </w:r>
      <w:r>
        <w:rPr>
          <w:sz w:val="28"/>
          <w:szCs w:val="28"/>
          <w:lang w:bidi="en-US"/>
        </w:rPr>
        <w:t>у</w:t>
      </w:r>
      <w:r w:rsidRPr="00755658">
        <w:rPr>
          <w:sz w:val="28"/>
          <w:szCs w:val="28"/>
          <w:lang w:bidi="en-US"/>
        </w:rPr>
        <w:t xml:space="preserve"> охорони </w:t>
      </w:r>
      <w:r>
        <w:rPr>
          <w:sz w:val="28"/>
          <w:szCs w:val="28"/>
          <w:lang w:bidi="en-US"/>
        </w:rPr>
        <w:t xml:space="preserve">                        </w:t>
      </w:r>
      <w:r w:rsidRPr="00755658">
        <w:rPr>
          <w:sz w:val="28"/>
          <w:szCs w:val="28"/>
          <w:lang w:bidi="en-US"/>
        </w:rPr>
        <w:t>(</w:t>
      </w:r>
      <w:r>
        <w:rPr>
          <w:sz w:val="28"/>
          <w:szCs w:val="28"/>
          <w:lang w:bidi="en-US"/>
        </w:rPr>
        <w:t>м. Старокостянтинів</w:t>
      </w:r>
      <w:r w:rsidRPr="00755658">
        <w:rPr>
          <w:sz w:val="28"/>
          <w:szCs w:val="28"/>
          <w:lang w:bidi="en-US"/>
        </w:rPr>
        <w:t>)</w:t>
      </w:r>
      <w:r w:rsidRPr="001023A4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1</w:t>
      </w:r>
      <w:r w:rsidRPr="001023A4">
        <w:rPr>
          <w:sz w:val="28"/>
          <w:szCs w:val="28"/>
          <w:lang w:bidi="en-US"/>
        </w:rPr>
        <w:t xml:space="preserve"> підрозділу охорони (м. </w:t>
      </w:r>
      <w:r w:rsidRPr="00605396">
        <w:rPr>
          <w:color w:val="000000" w:themeColor="text1"/>
          <w:sz w:val="28"/>
          <w:szCs w:val="28"/>
          <w:lang w:bidi="en-US"/>
        </w:rPr>
        <w:t>Хмельницький</w:t>
      </w:r>
      <w:r w:rsidRPr="001023A4">
        <w:rPr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sz w:val="28"/>
          <w:szCs w:val="28"/>
          <w:lang w:bidi="en-US"/>
        </w:rPr>
        <w:t xml:space="preserve"> – </w:t>
      </w:r>
      <w:r w:rsidRPr="001023A4">
        <w:rPr>
          <w:sz w:val="28"/>
          <w:szCs w:val="28"/>
          <w:lang w:val="ru-RU" w:bidi="en-US"/>
        </w:rPr>
        <w:t>1</w:t>
      </w:r>
      <w:r w:rsidRPr="001023A4">
        <w:rPr>
          <w:sz w:val="28"/>
          <w:szCs w:val="28"/>
          <w:lang w:bidi="en-US"/>
        </w:rPr>
        <w:t xml:space="preserve"> посада</w:t>
      </w:r>
      <w:r w:rsidRPr="001023A4">
        <w:rPr>
          <w:sz w:val="28"/>
          <w:szCs w:val="28"/>
          <w:lang w:val="ru-RU" w:bidi="en-US"/>
        </w:rPr>
        <w:t>;</w:t>
      </w:r>
    </w:p>
    <w:p w:rsidR="004B67D6" w:rsidRDefault="004B67D6" w:rsidP="00A12C3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>контролера І</w:t>
      </w:r>
      <w:r>
        <w:rPr>
          <w:color w:val="000000" w:themeColor="text1"/>
          <w:sz w:val="28"/>
          <w:szCs w:val="28"/>
          <w:lang w:bidi="en-US"/>
        </w:rPr>
        <w:t>І</w:t>
      </w:r>
      <w:r w:rsidRPr="001023A4">
        <w:rPr>
          <w:color w:val="000000" w:themeColor="text1"/>
          <w:sz w:val="28"/>
          <w:szCs w:val="28"/>
          <w:lang w:bidi="en-US"/>
        </w:rPr>
        <w:t xml:space="preserve"> категорії </w:t>
      </w:r>
      <w:r>
        <w:rPr>
          <w:color w:val="000000" w:themeColor="text1"/>
          <w:sz w:val="28"/>
          <w:szCs w:val="28"/>
          <w:lang w:bidi="en-US"/>
        </w:rPr>
        <w:t>4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 (</w:t>
      </w:r>
      <w:r>
        <w:rPr>
          <w:color w:val="000000" w:themeColor="text1"/>
          <w:sz w:val="28"/>
          <w:szCs w:val="28"/>
          <w:lang w:bidi="en-US"/>
        </w:rPr>
        <w:t>смт Теофіполь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4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   </w:t>
      </w:r>
      <w:r>
        <w:rPr>
          <w:color w:val="000000" w:themeColor="text1"/>
          <w:sz w:val="28"/>
          <w:szCs w:val="28"/>
          <w:lang w:bidi="en-US"/>
        </w:rPr>
        <w:t xml:space="preserve">               </w:t>
      </w:r>
      <w:r w:rsidRPr="00605396">
        <w:rPr>
          <w:color w:val="000000" w:themeColor="text1"/>
          <w:sz w:val="28"/>
          <w:szCs w:val="28"/>
          <w:lang w:bidi="en-US"/>
        </w:rPr>
        <w:t xml:space="preserve">(м. </w:t>
      </w:r>
      <w:r>
        <w:rPr>
          <w:color w:val="000000" w:themeColor="text1"/>
          <w:sz w:val="28"/>
          <w:szCs w:val="28"/>
          <w:lang w:bidi="en-US"/>
        </w:rPr>
        <w:t>Волочиськ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1 підрозділу охорони 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Default="004B67D6" w:rsidP="004B67D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І категорії </w:t>
      </w:r>
      <w:r>
        <w:rPr>
          <w:color w:val="000000" w:themeColor="text1"/>
          <w:sz w:val="28"/>
          <w:szCs w:val="28"/>
          <w:lang w:bidi="en-US"/>
        </w:rPr>
        <w:t>2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 (</w:t>
      </w:r>
      <w:r>
        <w:rPr>
          <w:color w:val="000000" w:themeColor="text1"/>
          <w:sz w:val="28"/>
          <w:szCs w:val="28"/>
          <w:lang w:bidi="en-US"/>
        </w:rPr>
        <w:t>м. Ізяслав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5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                     </w:t>
      </w:r>
      <w:r w:rsidRPr="00605396">
        <w:rPr>
          <w:color w:val="000000" w:themeColor="text1"/>
          <w:sz w:val="28"/>
          <w:szCs w:val="28"/>
          <w:lang w:bidi="en-US"/>
        </w:rPr>
        <w:t xml:space="preserve">(м. </w:t>
      </w:r>
      <w:r>
        <w:rPr>
          <w:color w:val="000000" w:themeColor="text1"/>
          <w:sz w:val="28"/>
          <w:szCs w:val="28"/>
          <w:lang w:bidi="en-US"/>
        </w:rPr>
        <w:t>Шепетівка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1 підрозділу охорони 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Pr="001023A4" w:rsidRDefault="004B67D6" w:rsidP="004B67D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>контролера І</w:t>
      </w:r>
      <w:r>
        <w:rPr>
          <w:color w:val="000000" w:themeColor="text1"/>
          <w:sz w:val="28"/>
          <w:szCs w:val="28"/>
          <w:lang w:bidi="en-US"/>
        </w:rPr>
        <w:t>І</w:t>
      </w:r>
      <w:r w:rsidRPr="001023A4">
        <w:rPr>
          <w:color w:val="000000" w:themeColor="text1"/>
          <w:sz w:val="28"/>
          <w:szCs w:val="28"/>
          <w:lang w:bidi="en-US"/>
        </w:rPr>
        <w:t xml:space="preserve"> категорії </w:t>
      </w:r>
      <w:r>
        <w:rPr>
          <w:color w:val="000000" w:themeColor="text1"/>
          <w:sz w:val="28"/>
          <w:szCs w:val="28"/>
          <w:lang w:bidi="en-US"/>
        </w:rPr>
        <w:t>2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 (</w:t>
      </w:r>
      <w:r>
        <w:rPr>
          <w:color w:val="000000" w:themeColor="text1"/>
          <w:sz w:val="28"/>
          <w:szCs w:val="28"/>
          <w:lang w:bidi="en-US"/>
        </w:rPr>
        <w:t>м. Ізяслав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5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                     </w:t>
      </w:r>
      <w:r w:rsidRPr="00605396">
        <w:rPr>
          <w:color w:val="000000" w:themeColor="text1"/>
          <w:sz w:val="28"/>
          <w:szCs w:val="28"/>
          <w:lang w:bidi="en-US"/>
        </w:rPr>
        <w:t xml:space="preserve">(м. </w:t>
      </w:r>
      <w:r>
        <w:rPr>
          <w:color w:val="000000" w:themeColor="text1"/>
          <w:sz w:val="28"/>
          <w:szCs w:val="28"/>
          <w:lang w:bidi="en-US"/>
        </w:rPr>
        <w:t>Шепетівка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1 підрозділу охорони 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Default="004B67D6" w:rsidP="004B67D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І категорії </w:t>
      </w:r>
      <w:r>
        <w:rPr>
          <w:color w:val="000000" w:themeColor="text1"/>
          <w:sz w:val="28"/>
          <w:szCs w:val="28"/>
          <w:lang w:bidi="en-US"/>
        </w:rPr>
        <w:t>(заступника командира відділення) 3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 </w:t>
      </w:r>
      <w:r>
        <w:rPr>
          <w:color w:val="000000" w:themeColor="text1"/>
          <w:sz w:val="28"/>
          <w:szCs w:val="28"/>
          <w:lang w:bidi="en-US"/>
        </w:rPr>
        <w:t xml:space="preserve">                  </w:t>
      </w:r>
      <w:r w:rsidRPr="00605396">
        <w:rPr>
          <w:color w:val="000000" w:themeColor="text1"/>
          <w:sz w:val="28"/>
          <w:szCs w:val="28"/>
          <w:lang w:bidi="en-US"/>
        </w:rPr>
        <w:t>(</w:t>
      </w:r>
      <w:r>
        <w:rPr>
          <w:color w:val="000000" w:themeColor="text1"/>
          <w:sz w:val="28"/>
          <w:szCs w:val="28"/>
          <w:lang w:bidi="en-US"/>
        </w:rPr>
        <w:t>м. Нетішин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5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(</w:t>
      </w:r>
      <w:r w:rsidRPr="00605396">
        <w:rPr>
          <w:color w:val="000000" w:themeColor="text1"/>
          <w:sz w:val="28"/>
          <w:szCs w:val="28"/>
          <w:lang w:bidi="en-US"/>
        </w:rPr>
        <w:t xml:space="preserve">м. </w:t>
      </w:r>
      <w:r>
        <w:rPr>
          <w:color w:val="000000" w:themeColor="text1"/>
          <w:sz w:val="28"/>
          <w:szCs w:val="28"/>
          <w:lang w:bidi="en-US"/>
        </w:rPr>
        <w:t>Шепетівка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1 підрозділу охорони </w:t>
      </w:r>
      <w:r>
        <w:rPr>
          <w:color w:val="000000" w:themeColor="text1"/>
          <w:sz w:val="28"/>
          <w:szCs w:val="28"/>
          <w:lang w:bidi="en-US"/>
        </w:rPr>
        <w:t xml:space="preserve">                                 </w:t>
      </w:r>
      <w:r w:rsidRPr="001023A4">
        <w:rPr>
          <w:color w:val="000000" w:themeColor="text1"/>
          <w:sz w:val="28"/>
          <w:szCs w:val="28"/>
          <w:lang w:bidi="en-US"/>
        </w:rPr>
        <w:t xml:space="preserve">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Default="004B67D6" w:rsidP="004B67D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</w:t>
      </w:r>
      <w:r>
        <w:rPr>
          <w:color w:val="000000" w:themeColor="text1"/>
          <w:sz w:val="28"/>
          <w:szCs w:val="28"/>
          <w:lang w:bidi="en-US"/>
        </w:rPr>
        <w:t>І</w:t>
      </w:r>
      <w:r w:rsidRPr="001023A4">
        <w:rPr>
          <w:color w:val="000000" w:themeColor="text1"/>
          <w:sz w:val="28"/>
          <w:szCs w:val="28"/>
          <w:lang w:bidi="en-US"/>
        </w:rPr>
        <w:t xml:space="preserve">І категорії </w:t>
      </w:r>
      <w:r>
        <w:rPr>
          <w:color w:val="000000" w:themeColor="text1"/>
          <w:sz w:val="28"/>
          <w:szCs w:val="28"/>
          <w:lang w:bidi="en-US"/>
        </w:rPr>
        <w:t>3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 (</w:t>
      </w:r>
      <w:r>
        <w:rPr>
          <w:color w:val="000000" w:themeColor="text1"/>
          <w:sz w:val="28"/>
          <w:szCs w:val="28"/>
          <w:lang w:bidi="en-US"/>
        </w:rPr>
        <w:t>м. Нетішин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5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                      (</w:t>
      </w:r>
      <w:r w:rsidRPr="00605396">
        <w:rPr>
          <w:color w:val="000000" w:themeColor="text1"/>
          <w:sz w:val="28"/>
          <w:szCs w:val="28"/>
          <w:lang w:bidi="en-US"/>
        </w:rPr>
        <w:t xml:space="preserve">м. </w:t>
      </w:r>
      <w:r>
        <w:rPr>
          <w:color w:val="000000" w:themeColor="text1"/>
          <w:sz w:val="28"/>
          <w:szCs w:val="28"/>
          <w:lang w:bidi="en-US"/>
        </w:rPr>
        <w:t>Шепетівка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1 підрозділу охорони 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Pr="001023A4" w:rsidRDefault="004B67D6" w:rsidP="004B67D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І категорії </w:t>
      </w:r>
      <w:r>
        <w:rPr>
          <w:color w:val="000000" w:themeColor="text1"/>
          <w:sz w:val="28"/>
          <w:szCs w:val="28"/>
          <w:lang w:bidi="en-US"/>
        </w:rPr>
        <w:t>5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</w:t>
      </w:r>
      <w:r>
        <w:rPr>
          <w:color w:val="000000" w:themeColor="text1"/>
          <w:sz w:val="28"/>
          <w:szCs w:val="28"/>
          <w:lang w:bidi="en-US"/>
        </w:rPr>
        <w:t xml:space="preserve"> </w:t>
      </w:r>
      <w:r w:rsidRPr="00605396">
        <w:rPr>
          <w:color w:val="000000" w:themeColor="text1"/>
          <w:sz w:val="28"/>
          <w:szCs w:val="28"/>
          <w:lang w:bidi="en-US"/>
        </w:rPr>
        <w:t>(</w:t>
      </w:r>
      <w:r>
        <w:rPr>
          <w:color w:val="000000" w:themeColor="text1"/>
          <w:sz w:val="28"/>
          <w:szCs w:val="28"/>
          <w:lang w:bidi="en-US"/>
        </w:rPr>
        <w:t>м. Славута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5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                        (</w:t>
      </w:r>
      <w:r w:rsidRPr="00605396">
        <w:rPr>
          <w:color w:val="000000" w:themeColor="text1"/>
          <w:sz w:val="28"/>
          <w:szCs w:val="28"/>
          <w:lang w:bidi="en-US"/>
        </w:rPr>
        <w:t xml:space="preserve">м. </w:t>
      </w:r>
      <w:r>
        <w:rPr>
          <w:color w:val="000000" w:themeColor="text1"/>
          <w:sz w:val="28"/>
          <w:szCs w:val="28"/>
          <w:lang w:bidi="en-US"/>
        </w:rPr>
        <w:t>Шепетівка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1 підрозділу охорони 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Default="004B67D6" w:rsidP="004B67D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</w:t>
      </w:r>
      <w:r>
        <w:rPr>
          <w:color w:val="000000" w:themeColor="text1"/>
          <w:sz w:val="28"/>
          <w:szCs w:val="28"/>
          <w:lang w:bidi="en-US"/>
        </w:rPr>
        <w:t>І</w:t>
      </w:r>
      <w:r w:rsidRPr="001023A4">
        <w:rPr>
          <w:color w:val="000000" w:themeColor="text1"/>
          <w:sz w:val="28"/>
          <w:szCs w:val="28"/>
          <w:lang w:bidi="en-US"/>
        </w:rPr>
        <w:t xml:space="preserve">І категорії </w:t>
      </w:r>
      <w:r>
        <w:rPr>
          <w:color w:val="000000" w:themeColor="text1"/>
          <w:sz w:val="28"/>
          <w:szCs w:val="28"/>
          <w:lang w:bidi="en-US"/>
        </w:rPr>
        <w:t>5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</w:t>
      </w:r>
      <w:r>
        <w:rPr>
          <w:color w:val="000000" w:themeColor="text1"/>
          <w:sz w:val="28"/>
          <w:szCs w:val="28"/>
          <w:lang w:bidi="en-US"/>
        </w:rPr>
        <w:t xml:space="preserve"> </w:t>
      </w:r>
      <w:r w:rsidRPr="00605396">
        <w:rPr>
          <w:color w:val="000000" w:themeColor="text1"/>
          <w:sz w:val="28"/>
          <w:szCs w:val="28"/>
          <w:lang w:bidi="en-US"/>
        </w:rPr>
        <w:t>(</w:t>
      </w:r>
      <w:r>
        <w:rPr>
          <w:color w:val="000000" w:themeColor="text1"/>
          <w:sz w:val="28"/>
          <w:szCs w:val="28"/>
          <w:lang w:bidi="en-US"/>
        </w:rPr>
        <w:t>м. Славута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5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                        (</w:t>
      </w:r>
      <w:r w:rsidRPr="00605396">
        <w:rPr>
          <w:color w:val="000000" w:themeColor="text1"/>
          <w:sz w:val="28"/>
          <w:szCs w:val="28"/>
          <w:lang w:bidi="en-US"/>
        </w:rPr>
        <w:t xml:space="preserve">м. </w:t>
      </w:r>
      <w:r>
        <w:rPr>
          <w:color w:val="000000" w:themeColor="text1"/>
          <w:sz w:val="28"/>
          <w:szCs w:val="28"/>
          <w:lang w:bidi="en-US"/>
        </w:rPr>
        <w:t>Шепетівка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1 підрозділу охорони 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Default="004B67D6" w:rsidP="004B67D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І категорії </w:t>
      </w:r>
      <w:r>
        <w:rPr>
          <w:color w:val="000000" w:themeColor="text1"/>
          <w:sz w:val="28"/>
          <w:szCs w:val="28"/>
          <w:lang w:bidi="en-US"/>
        </w:rPr>
        <w:t>3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</w:t>
      </w:r>
      <w:r>
        <w:rPr>
          <w:color w:val="000000" w:themeColor="text1"/>
          <w:sz w:val="28"/>
          <w:szCs w:val="28"/>
          <w:lang w:bidi="en-US"/>
        </w:rPr>
        <w:t xml:space="preserve"> </w:t>
      </w:r>
      <w:r w:rsidRPr="00605396">
        <w:rPr>
          <w:color w:val="000000" w:themeColor="text1"/>
          <w:sz w:val="28"/>
          <w:szCs w:val="28"/>
          <w:lang w:bidi="en-US"/>
        </w:rPr>
        <w:t>(</w:t>
      </w:r>
      <w:r>
        <w:rPr>
          <w:color w:val="000000" w:themeColor="text1"/>
          <w:sz w:val="28"/>
          <w:szCs w:val="28"/>
          <w:lang w:bidi="en-US"/>
        </w:rPr>
        <w:t>м. Дунаївці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6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                        (</w:t>
      </w:r>
      <w:r w:rsidRPr="00605396">
        <w:rPr>
          <w:color w:val="000000" w:themeColor="text1"/>
          <w:sz w:val="28"/>
          <w:szCs w:val="28"/>
          <w:lang w:bidi="en-US"/>
        </w:rPr>
        <w:t xml:space="preserve">м. </w:t>
      </w:r>
      <w:r>
        <w:rPr>
          <w:color w:val="000000" w:themeColor="text1"/>
          <w:sz w:val="28"/>
          <w:szCs w:val="28"/>
          <w:lang w:bidi="en-US"/>
        </w:rPr>
        <w:t>Кам’янець-Подільський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2</w:t>
      </w:r>
      <w:r w:rsidRPr="001023A4">
        <w:rPr>
          <w:color w:val="000000" w:themeColor="text1"/>
          <w:sz w:val="28"/>
          <w:szCs w:val="28"/>
          <w:lang w:bidi="en-US"/>
        </w:rPr>
        <w:t xml:space="preserve"> підрозділу охорони (м. </w:t>
      </w:r>
      <w:r>
        <w:rPr>
          <w:color w:val="000000" w:themeColor="text1"/>
          <w:sz w:val="28"/>
          <w:szCs w:val="28"/>
          <w:lang w:bidi="en-US"/>
        </w:rPr>
        <w:t>Кам’янець-Подільський</w:t>
      </w:r>
      <w:r w:rsidRPr="001023A4">
        <w:rPr>
          <w:color w:val="000000" w:themeColor="text1"/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Default="004B67D6" w:rsidP="004B67D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>контролера І</w:t>
      </w:r>
      <w:r>
        <w:rPr>
          <w:color w:val="000000" w:themeColor="text1"/>
          <w:sz w:val="28"/>
          <w:szCs w:val="28"/>
          <w:lang w:bidi="en-US"/>
        </w:rPr>
        <w:t>І</w:t>
      </w:r>
      <w:r w:rsidRPr="001023A4">
        <w:rPr>
          <w:color w:val="000000" w:themeColor="text1"/>
          <w:sz w:val="28"/>
          <w:szCs w:val="28"/>
          <w:lang w:bidi="en-US"/>
        </w:rPr>
        <w:t xml:space="preserve"> категорії </w:t>
      </w:r>
      <w:r>
        <w:rPr>
          <w:color w:val="000000" w:themeColor="text1"/>
          <w:sz w:val="28"/>
          <w:szCs w:val="28"/>
          <w:lang w:bidi="en-US"/>
        </w:rPr>
        <w:t>3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</w:t>
      </w:r>
      <w:r>
        <w:rPr>
          <w:color w:val="000000" w:themeColor="text1"/>
          <w:sz w:val="28"/>
          <w:szCs w:val="28"/>
          <w:lang w:bidi="en-US"/>
        </w:rPr>
        <w:t xml:space="preserve"> </w:t>
      </w:r>
      <w:r w:rsidRPr="00605396">
        <w:rPr>
          <w:color w:val="000000" w:themeColor="text1"/>
          <w:sz w:val="28"/>
          <w:szCs w:val="28"/>
          <w:lang w:bidi="en-US"/>
        </w:rPr>
        <w:t>(</w:t>
      </w:r>
      <w:r>
        <w:rPr>
          <w:color w:val="000000" w:themeColor="text1"/>
          <w:sz w:val="28"/>
          <w:szCs w:val="28"/>
          <w:lang w:bidi="en-US"/>
        </w:rPr>
        <w:t>м. Дунаївці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6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                        (</w:t>
      </w:r>
      <w:r w:rsidRPr="00605396">
        <w:rPr>
          <w:color w:val="000000" w:themeColor="text1"/>
          <w:sz w:val="28"/>
          <w:szCs w:val="28"/>
          <w:lang w:bidi="en-US"/>
        </w:rPr>
        <w:t xml:space="preserve">м. </w:t>
      </w:r>
      <w:r>
        <w:rPr>
          <w:color w:val="000000" w:themeColor="text1"/>
          <w:sz w:val="28"/>
          <w:szCs w:val="28"/>
          <w:lang w:bidi="en-US"/>
        </w:rPr>
        <w:t>Кам’янець-Подільський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2</w:t>
      </w:r>
      <w:r w:rsidRPr="001023A4">
        <w:rPr>
          <w:color w:val="000000" w:themeColor="text1"/>
          <w:sz w:val="28"/>
          <w:szCs w:val="28"/>
          <w:lang w:bidi="en-US"/>
        </w:rPr>
        <w:t xml:space="preserve"> підрозділу охорони (м. </w:t>
      </w:r>
      <w:r>
        <w:rPr>
          <w:color w:val="000000" w:themeColor="text1"/>
          <w:sz w:val="28"/>
          <w:szCs w:val="28"/>
          <w:lang w:bidi="en-US"/>
        </w:rPr>
        <w:t>Кам’янець-Подільський</w:t>
      </w:r>
      <w:r w:rsidRPr="001023A4">
        <w:rPr>
          <w:color w:val="000000" w:themeColor="text1"/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Default="004B67D6" w:rsidP="004B67D6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І категорії </w:t>
      </w:r>
      <w:r>
        <w:rPr>
          <w:color w:val="000000" w:themeColor="text1"/>
          <w:sz w:val="28"/>
          <w:szCs w:val="28"/>
          <w:lang w:bidi="en-US"/>
        </w:rPr>
        <w:t>(заступника командира відділення) 2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</w:t>
      </w:r>
      <w:r>
        <w:rPr>
          <w:color w:val="000000" w:themeColor="text1"/>
          <w:sz w:val="28"/>
          <w:szCs w:val="28"/>
          <w:lang w:bidi="en-US"/>
        </w:rPr>
        <w:t xml:space="preserve">             </w:t>
      </w:r>
      <w:r w:rsidRPr="00605396">
        <w:rPr>
          <w:color w:val="000000" w:themeColor="text1"/>
          <w:sz w:val="28"/>
          <w:szCs w:val="28"/>
          <w:lang w:bidi="en-US"/>
        </w:rPr>
        <w:t>(</w:t>
      </w:r>
      <w:r>
        <w:rPr>
          <w:color w:val="000000" w:themeColor="text1"/>
          <w:sz w:val="28"/>
          <w:szCs w:val="28"/>
          <w:lang w:bidi="en-US"/>
        </w:rPr>
        <w:t>м. Деражня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8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(смт Летичів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2</w:t>
      </w:r>
      <w:r w:rsidRPr="001023A4">
        <w:rPr>
          <w:color w:val="000000" w:themeColor="text1"/>
          <w:sz w:val="28"/>
          <w:szCs w:val="28"/>
          <w:lang w:bidi="en-US"/>
        </w:rPr>
        <w:t xml:space="preserve"> підрозділу охорони </w:t>
      </w:r>
      <w:r>
        <w:rPr>
          <w:color w:val="000000" w:themeColor="text1"/>
          <w:sz w:val="28"/>
          <w:szCs w:val="28"/>
          <w:lang w:bidi="en-US"/>
        </w:rPr>
        <w:t xml:space="preserve">                             </w:t>
      </w:r>
      <w:r w:rsidRPr="001023A4">
        <w:rPr>
          <w:color w:val="000000" w:themeColor="text1"/>
          <w:sz w:val="28"/>
          <w:szCs w:val="28"/>
          <w:lang w:bidi="en-US"/>
        </w:rPr>
        <w:t xml:space="preserve">(м. </w:t>
      </w:r>
      <w:r>
        <w:rPr>
          <w:color w:val="000000" w:themeColor="text1"/>
          <w:sz w:val="28"/>
          <w:szCs w:val="28"/>
          <w:lang w:bidi="en-US"/>
        </w:rPr>
        <w:t>Кам’янець-Подільський</w:t>
      </w:r>
      <w:r w:rsidRPr="001023A4">
        <w:rPr>
          <w:color w:val="000000" w:themeColor="text1"/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>
        <w:rPr>
          <w:color w:val="000000" w:themeColor="text1"/>
          <w:sz w:val="28"/>
          <w:szCs w:val="28"/>
          <w:lang w:val="ru-RU" w:bidi="en-US"/>
        </w:rPr>
        <w:t>;</w:t>
      </w:r>
    </w:p>
    <w:p w:rsidR="004B67D6" w:rsidRPr="001023A4" w:rsidRDefault="004B67D6" w:rsidP="001B57B4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</w:t>
      </w:r>
      <w:r>
        <w:rPr>
          <w:color w:val="000000" w:themeColor="text1"/>
          <w:sz w:val="28"/>
          <w:szCs w:val="28"/>
          <w:lang w:bidi="en-US"/>
        </w:rPr>
        <w:t>І</w:t>
      </w:r>
      <w:r w:rsidRPr="001023A4">
        <w:rPr>
          <w:color w:val="000000" w:themeColor="text1"/>
          <w:sz w:val="28"/>
          <w:szCs w:val="28"/>
          <w:lang w:bidi="en-US"/>
        </w:rPr>
        <w:t xml:space="preserve">І категорії </w:t>
      </w:r>
      <w:r>
        <w:rPr>
          <w:color w:val="000000" w:themeColor="text1"/>
          <w:sz w:val="28"/>
          <w:szCs w:val="28"/>
          <w:lang w:bidi="en-US"/>
        </w:rPr>
        <w:t>2</w:t>
      </w:r>
      <w:r w:rsidRPr="00605396">
        <w:rPr>
          <w:color w:val="000000" w:themeColor="text1"/>
          <w:sz w:val="28"/>
          <w:szCs w:val="28"/>
          <w:lang w:bidi="en-US"/>
        </w:rPr>
        <w:t xml:space="preserve"> відділення</w:t>
      </w:r>
      <w:r>
        <w:rPr>
          <w:color w:val="000000" w:themeColor="text1"/>
          <w:sz w:val="28"/>
          <w:szCs w:val="28"/>
          <w:lang w:bidi="en-US"/>
        </w:rPr>
        <w:t xml:space="preserve"> </w:t>
      </w:r>
      <w:r w:rsidRPr="00605396">
        <w:rPr>
          <w:color w:val="000000" w:themeColor="text1"/>
          <w:sz w:val="28"/>
          <w:szCs w:val="28"/>
          <w:lang w:bidi="en-US"/>
        </w:rPr>
        <w:t>(</w:t>
      </w:r>
      <w:r>
        <w:rPr>
          <w:color w:val="000000" w:themeColor="text1"/>
          <w:sz w:val="28"/>
          <w:szCs w:val="28"/>
          <w:lang w:bidi="en-US"/>
        </w:rPr>
        <w:t>м. Деражня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8</w:t>
      </w:r>
      <w:r w:rsidRPr="00605396">
        <w:rPr>
          <w:color w:val="000000" w:themeColor="text1"/>
          <w:sz w:val="28"/>
          <w:szCs w:val="28"/>
          <w:lang w:bidi="en-US"/>
        </w:rPr>
        <w:t xml:space="preserve"> взвод</w:t>
      </w:r>
      <w:r>
        <w:rPr>
          <w:color w:val="000000" w:themeColor="text1"/>
          <w:sz w:val="28"/>
          <w:szCs w:val="28"/>
          <w:lang w:bidi="en-US"/>
        </w:rPr>
        <w:t>у</w:t>
      </w:r>
      <w:r w:rsidRPr="00605396">
        <w:rPr>
          <w:color w:val="000000" w:themeColor="text1"/>
          <w:sz w:val="28"/>
          <w:szCs w:val="28"/>
          <w:lang w:bidi="en-US"/>
        </w:rPr>
        <w:t xml:space="preserve"> охорони</w:t>
      </w:r>
      <w:r>
        <w:rPr>
          <w:color w:val="000000" w:themeColor="text1"/>
          <w:sz w:val="28"/>
          <w:szCs w:val="28"/>
          <w:lang w:bidi="en-US"/>
        </w:rPr>
        <w:t xml:space="preserve"> </w:t>
      </w:r>
      <w:r w:rsidR="001B57B4">
        <w:rPr>
          <w:color w:val="000000" w:themeColor="text1"/>
          <w:sz w:val="28"/>
          <w:szCs w:val="28"/>
          <w:lang w:bidi="en-US"/>
        </w:rPr>
        <w:t xml:space="preserve">                  </w:t>
      </w:r>
      <w:r>
        <w:rPr>
          <w:color w:val="000000" w:themeColor="text1"/>
          <w:sz w:val="28"/>
          <w:szCs w:val="28"/>
          <w:lang w:bidi="en-US"/>
        </w:rPr>
        <w:t>(смт Летичів</w:t>
      </w:r>
      <w:r w:rsidRPr="00605396">
        <w:rPr>
          <w:color w:val="000000" w:themeColor="text1"/>
          <w:sz w:val="28"/>
          <w:szCs w:val="28"/>
          <w:lang w:bidi="en-US"/>
        </w:rPr>
        <w:t>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2</w:t>
      </w:r>
      <w:r w:rsidRPr="001023A4">
        <w:rPr>
          <w:color w:val="000000" w:themeColor="text1"/>
          <w:sz w:val="28"/>
          <w:szCs w:val="28"/>
          <w:lang w:bidi="en-US"/>
        </w:rPr>
        <w:t xml:space="preserve"> підрозділу охорони</w:t>
      </w:r>
      <w:r>
        <w:rPr>
          <w:color w:val="000000" w:themeColor="text1"/>
          <w:sz w:val="28"/>
          <w:szCs w:val="28"/>
          <w:lang w:bidi="en-US"/>
        </w:rPr>
        <w:t xml:space="preserve"> </w:t>
      </w:r>
      <w:r w:rsidRPr="001023A4">
        <w:rPr>
          <w:color w:val="000000" w:themeColor="text1"/>
          <w:sz w:val="28"/>
          <w:szCs w:val="28"/>
          <w:lang w:bidi="en-US"/>
        </w:rPr>
        <w:t xml:space="preserve">(м. </w:t>
      </w:r>
      <w:r>
        <w:rPr>
          <w:color w:val="000000" w:themeColor="text1"/>
          <w:sz w:val="28"/>
          <w:szCs w:val="28"/>
          <w:lang w:bidi="en-US"/>
        </w:rPr>
        <w:t>Кам’янець-Подільський</w:t>
      </w:r>
      <w:r w:rsidRPr="001023A4">
        <w:rPr>
          <w:color w:val="000000" w:themeColor="text1"/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Pr="001023A4">
        <w:rPr>
          <w:color w:val="000000" w:themeColor="text1"/>
          <w:sz w:val="28"/>
          <w:szCs w:val="28"/>
          <w:lang w:val="ru-RU" w:bidi="en-US"/>
        </w:rPr>
        <w:t>а</w:t>
      </w:r>
      <w:r w:rsidR="001B57B4">
        <w:rPr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977ECD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lastRenderedPageBreak/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977ECD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977ECD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</w:t>
      </w:r>
      <w:r w:rsidR="001B57B4">
        <w:rPr>
          <w:rFonts w:eastAsiaTheme="minorHAnsi"/>
          <w:sz w:val="28"/>
          <w:szCs w:val="28"/>
          <w:lang w:eastAsia="en-US" w:bidi="en-US"/>
        </w:rPr>
        <w:t>старший лейтенант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 Служби судової охорони </w:t>
      </w:r>
      <w:r w:rsidR="001B57B4">
        <w:rPr>
          <w:rFonts w:eastAsiaTheme="minorHAnsi"/>
          <w:sz w:val="28"/>
          <w:szCs w:val="28"/>
          <w:lang w:eastAsia="en-US" w:bidi="en-US"/>
        </w:rPr>
        <w:t>Фурман К.О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1B57B4">
        <w:rPr>
          <w:rFonts w:eastAsiaTheme="minorHAnsi"/>
          <w:sz w:val="28"/>
          <w:szCs w:val="28"/>
          <w:lang w:eastAsia="en-US" w:bidi="en-US"/>
        </w:rPr>
        <w:t>провідний спеціаліст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</w:t>
      </w:r>
      <w:r w:rsidR="001B57B4">
        <w:rPr>
          <w:rFonts w:eastAsiaTheme="minorHAnsi"/>
          <w:sz w:val="28"/>
          <w:szCs w:val="28"/>
          <w:lang w:eastAsia="en-US" w:bidi="en-US"/>
        </w:rPr>
        <w:t>майор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судової охорони </w:t>
      </w:r>
      <w:proofErr w:type="spellStart"/>
      <w:r w:rsidR="00AC348E">
        <w:rPr>
          <w:rFonts w:eastAsiaTheme="minorHAnsi"/>
          <w:sz w:val="28"/>
          <w:szCs w:val="28"/>
          <w:lang w:eastAsia="en-US" w:bidi="en-US"/>
        </w:rPr>
        <w:t>Ка</w:t>
      </w:r>
      <w:r w:rsidR="00791556">
        <w:rPr>
          <w:rFonts w:eastAsiaTheme="minorHAnsi"/>
          <w:sz w:val="28"/>
          <w:szCs w:val="28"/>
          <w:lang w:eastAsia="en-US" w:bidi="en-US"/>
        </w:rPr>
        <w:t>пустінська</w:t>
      </w:r>
      <w:proofErr w:type="spellEnd"/>
      <w:r w:rsidR="00791556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В.</w:t>
      </w:r>
      <w:r w:rsidR="000239B4">
        <w:rPr>
          <w:rFonts w:eastAsiaTheme="minorHAnsi"/>
          <w:sz w:val="28"/>
          <w:szCs w:val="28"/>
          <w:lang w:eastAsia="en-US" w:bidi="en-US"/>
        </w:rPr>
        <w:t>Л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AC348E" w:rsidRPr="00FC4F05">
        <w:rPr>
          <w:rFonts w:eastAsiaTheme="minorHAnsi"/>
          <w:sz w:val="28"/>
          <w:szCs w:val="28"/>
          <w:lang w:eastAsia="en-US" w:bidi="en-US"/>
        </w:rPr>
        <w:t>начальник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з професійної підготовки та підвищення кваліфікації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  </w:t>
      </w:r>
      <w:r w:rsidR="00605396">
        <w:rPr>
          <w:bCs/>
          <w:sz w:val="28"/>
          <w:szCs w:val="28"/>
        </w:rPr>
        <w:t xml:space="preserve"> </w:t>
      </w:r>
      <w:r w:rsidR="00D0195F">
        <w:rPr>
          <w:bCs/>
          <w:sz w:val="28"/>
          <w:szCs w:val="28"/>
        </w:rPr>
        <w:t>о/п</w:t>
      </w:r>
      <w:bookmarkStart w:id="3" w:name="_GoBack"/>
      <w:bookmarkEnd w:id="3"/>
      <w:r w:rsidR="00605396">
        <w:rPr>
          <w:bCs/>
          <w:sz w:val="28"/>
          <w:szCs w:val="28"/>
        </w:rPr>
        <w:t xml:space="preserve">              </w:t>
      </w:r>
      <w:r w:rsidR="007C2493">
        <w:rPr>
          <w:bCs/>
          <w:sz w:val="28"/>
          <w:szCs w:val="28"/>
        </w:rPr>
        <w:t xml:space="preserve">  </w:t>
      </w:r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AB4740">
      <w:headerReference w:type="default" r:id="rId9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54" w:rsidRDefault="006F1A54">
      <w:r>
        <w:separator/>
      </w:r>
    </w:p>
  </w:endnote>
  <w:endnote w:type="continuationSeparator" w:id="0">
    <w:p w:rsidR="006F1A54" w:rsidRDefault="006F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54" w:rsidRDefault="006F1A54">
      <w:r>
        <w:separator/>
      </w:r>
    </w:p>
  </w:footnote>
  <w:footnote w:type="continuationSeparator" w:id="0">
    <w:p w:rsidR="006F1A54" w:rsidRDefault="006F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023A4"/>
    <w:rsid w:val="00104925"/>
    <w:rsid w:val="00125F10"/>
    <w:rsid w:val="001272F3"/>
    <w:rsid w:val="00131AA9"/>
    <w:rsid w:val="00135099"/>
    <w:rsid w:val="00136C70"/>
    <w:rsid w:val="00147724"/>
    <w:rsid w:val="00160F0C"/>
    <w:rsid w:val="0016131A"/>
    <w:rsid w:val="0019568D"/>
    <w:rsid w:val="001B57B4"/>
    <w:rsid w:val="00211620"/>
    <w:rsid w:val="002205DE"/>
    <w:rsid w:val="0022120C"/>
    <w:rsid w:val="00225B07"/>
    <w:rsid w:val="00230E3F"/>
    <w:rsid w:val="00236107"/>
    <w:rsid w:val="00237352"/>
    <w:rsid w:val="00253B9E"/>
    <w:rsid w:val="00270524"/>
    <w:rsid w:val="00272780"/>
    <w:rsid w:val="00274B54"/>
    <w:rsid w:val="0028481B"/>
    <w:rsid w:val="002B5E17"/>
    <w:rsid w:val="002B73EA"/>
    <w:rsid w:val="002E3417"/>
    <w:rsid w:val="002E560A"/>
    <w:rsid w:val="00342083"/>
    <w:rsid w:val="00346C5B"/>
    <w:rsid w:val="00352DE1"/>
    <w:rsid w:val="00354AF6"/>
    <w:rsid w:val="003730C5"/>
    <w:rsid w:val="003737A1"/>
    <w:rsid w:val="003908C2"/>
    <w:rsid w:val="00390EEC"/>
    <w:rsid w:val="003C1DEA"/>
    <w:rsid w:val="003E5340"/>
    <w:rsid w:val="003E6BEB"/>
    <w:rsid w:val="003F01AD"/>
    <w:rsid w:val="0040185D"/>
    <w:rsid w:val="00417B6B"/>
    <w:rsid w:val="004226E8"/>
    <w:rsid w:val="00425CBD"/>
    <w:rsid w:val="00440FD7"/>
    <w:rsid w:val="00445EBD"/>
    <w:rsid w:val="00450FDF"/>
    <w:rsid w:val="0045644A"/>
    <w:rsid w:val="0047222E"/>
    <w:rsid w:val="0047268D"/>
    <w:rsid w:val="00491C23"/>
    <w:rsid w:val="004B67D6"/>
    <w:rsid w:val="004C6A35"/>
    <w:rsid w:val="004D49F1"/>
    <w:rsid w:val="004E63FB"/>
    <w:rsid w:val="005018C1"/>
    <w:rsid w:val="005076C5"/>
    <w:rsid w:val="00523B6F"/>
    <w:rsid w:val="00531BCD"/>
    <w:rsid w:val="00534EC7"/>
    <w:rsid w:val="00545547"/>
    <w:rsid w:val="00563785"/>
    <w:rsid w:val="0056673D"/>
    <w:rsid w:val="00577D83"/>
    <w:rsid w:val="005A61C7"/>
    <w:rsid w:val="005D2BFA"/>
    <w:rsid w:val="005E21CB"/>
    <w:rsid w:val="00601539"/>
    <w:rsid w:val="00605396"/>
    <w:rsid w:val="00615923"/>
    <w:rsid w:val="00631E58"/>
    <w:rsid w:val="0065279C"/>
    <w:rsid w:val="00653E32"/>
    <w:rsid w:val="006549CC"/>
    <w:rsid w:val="00663458"/>
    <w:rsid w:val="00672936"/>
    <w:rsid w:val="00695746"/>
    <w:rsid w:val="006A5615"/>
    <w:rsid w:val="006A7BD6"/>
    <w:rsid w:val="006E603B"/>
    <w:rsid w:val="006E7A38"/>
    <w:rsid w:val="006F1A54"/>
    <w:rsid w:val="007014B2"/>
    <w:rsid w:val="0071526C"/>
    <w:rsid w:val="00731FC2"/>
    <w:rsid w:val="00745277"/>
    <w:rsid w:val="00755658"/>
    <w:rsid w:val="00777A08"/>
    <w:rsid w:val="00791556"/>
    <w:rsid w:val="0079333C"/>
    <w:rsid w:val="007948AD"/>
    <w:rsid w:val="00795DE2"/>
    <w:rsid w:val="007A68D9"/>
    <w:rsid w:val="007B1269"/>
    <w:rsid w:val="007C2493"/>
    <w:rsid w:val="007F00BC"/>
    <w:rsid w:val="00803ACD"/>
    <w:rsid w:val="008064E2"/>
    <w:rsid w:val="00824AD1"/>
    <w:rsid w:val="00834517"/>
    <w:rsid w:val="008375AA"/>
    <w:rsid w:val="00845314"/>
    <w:rsid w:val="00871721"/>
    <w:rsid w:val="008740B5"/>
    <w:rsid w:val="0087541D"/>
    <w:rsid w:val="008A3C71"/>
    <w:rsid w:val="008D17C8"/>
    <w:rsid w:val="008D5FFF"/>
    <w:rsid w:val="008F7337"/>
    <w:rsid w:val="0094619C"/>
    <w:rsid w:val="00966823"/>
    <w:rsid w:val="00977ECD"/>
    <w:rsid w:val="009B6041"/>
    <w:rsid w:val="009C6DE6"/>
    <w:rsid w:val="009E1232"/>
    <w:rsid w:val="009E5456"/>
    <w:rsid w:val="009F61B5"/>
    <w:rsid w:val="009F7463"/>
    <w:rsid w:val="00A12C3E"/>
    <w:rsid w:val="00A24F98"/>
    <w:rsid w:val="00A27D9C"/>
    <w:rsid w:val="00A4080D"/>
    <w:rsid w:val="00A4158A"/>
    <w:rsid w:val="00A44032"/>
    <w:rsid w:val="00A60DF6"/>
    <w:rsid w:val="00A76AC0"/>
    <w:rsid w:val="00A95DCF"/>
    <w:rsid w:val="00AB4740"/>
    <w:rsid w:val="00AC348E"/>
    <w:rsid w:val="00AD29EA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23C45"/>
    <w:rsid w:val="00C34964"/>
    <w:rsid w:val="00C76C1E"/>
    <w:rsid w:val="00C83506"/>
    <w:rsid w:val="00CB6960"/>
    <w:rsid w:val="00CC3150"/>
    <w:rsid w:val="00CC3E3F"/>
    <w:rsid w:val="00CD492A"/>
    <w:rsid w:val="00D0155E"/>
    <w:rsid w:val="00D0195F"/>
    <w:rsid w:val="00D04BBC"/>
    <w:rsid w:val="00D1340F"/>
    <w:rsid w:val="00D63E22"/>
    <w:rsid w:val="00D945C8"/>
    <w:rsid w:val="00DB6142"/>
    <w:rsid w:val="00DC419D"/>
    <w:rsid w:val="00DE469B"/>
    <w:rsid w:val="00DE6CA9"/>
    <w:rsid w:val="00DF3FDA"/>
    <w:rsid w:val="00DF5BCD"/>
    <w:rsid w:val="00E10DE7"/>
    <w:rsid w:val="00E7683E"/>
    <w:rsid w:val="00E977A4"/>
    <w:rsid w:val="00EA2647"/>
    <w:rsid w:val="00EA354F"/>
    <w:rsid w:val="00EA600C"/>
    <w:rsid w:val="00EC0CA5"/>
    <w:rsid w:val="00EC6D75"/>
    <w:rsid w:val="00ED41EF"/>
    <w:rsid w:val="00ED72BB"/>
    <w:rsid w:val="00EE2DF8"/>
    <w:rsid w:val="00EE3FEE"/>
    <w:rsid w:val="00EF18CD"/>
    <w:rsid w:val="00F109CF"/>
    <w:rsid w:val="00F5423F"/>
    <w:rsid w:val="00F948EE"/>
    <w:rsid w:val="00F953D5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596478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4335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9</cp:revision>
  <cp:lastPrinted>2024-08-14T12:33:00Z</cp:lastPrinted>
  <dcterms:created xsi:type="dcterms:W3CDTF">2024-08-27T09:33:00Z</dcterms:created>
  <dcterms:modified xsi:type="dcterms:W3CDTF">2024-08-28T08:20:00Z</dcterms:modified>
</cp:coreProperties>
</file>