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46D2B9BA" w14:textId="1614FBD7" w:rsidR="00C7424E" w:rsidRPr="002C6E61" w:rsidRDefault="00C7424E" w:rsidP="00A03EE0">
      <w:pPr>
        <w:ind w:left="6237"/>
        <w:jc w:val="both"/>
        <w:rPr>
          <w:sz w:val="24"/>
          <w:szCs w:val="24"/>
          <w:lang w:val="en-US"/>
        </w:rPr>
      </w:pPr>
      <w:r w:rsidRPr="00A03EE0">
        <w:rPr>
          <w:sz w:val="24"/>
          <w:szCs w:val="24"/>
        </w:rPr>
        <w:t>від</w:t>
      </w:r>
      <w:r w:rsidR="002C6E61" w:rsidRPr="00A03EE0">
        <w:rPr>
          <w:sz w:val="24"/>
          <w:szCs w:val="24"/>
          <w:lang w:val="en-US"/>
        </w:rPr>
        <w:t xml:space="preserve"> </w:t>
      </w:r>
      <w:r w:rsidR="005A4291">
        <w:rPr>
          <w:sz w:val="24"/>
          <w:szCs w:val="24"/>
        </w:rPr>
        <w:t>07</w:t>
      </w:r>
      <w:r w:rsidR="00F00C84">
        <w:rPr>
          <w:sz w:val="24"/>
          <w:szCs w:val="24"/>
        </w:rPr>
        <w:t xml:space="preserve"> </w:t>
      </w:r>
      <w:r w:rsidR="004D6A87">
        <w:rPr>
          <w:sz w:val="24"/>
          <w:szCs w:val="24"/>
        </w:rPr>
        <w:t>червня</w:t>
      </w:r>
      <w:r w:rsidR="00F00C84">
        <w:rPr>
          <w:sz w:val="24"/>
          <w:szCs w:val="24"/>
        </w:rPr>
        <w:t xml:space="preserve"> </w:t>
      </w:r>
      <w:r w:rsidR="003D077B">
        <w:rPr>
          <w:sz w:val="24"/>
          <w:szCs w:val="24"/>
        </w:rPr>
        <w:t>2024</w:t>
      </w:r>
      <w:r w:rsidRPr="00A03EE0">
        <w:rPr>
          <w:sz w:val="24"/>
          <w:szCs w:val="24"/>
        </w:rPr>
        <w:t xml:space="preserve"> </w:t>
      </w:r>
      <w:r w:rsidR="00F00C84">
        <w:rPr>
          <w:sz w:val="24"/>
          <w:szCs w:val="24"/>
        </w:rPr>
        <w:t xml:space="preserve">року </w:t>
      </w:r>
      <w:r w:rsidRPr="00A03EE0">
        <w:rPr>
          <w:sz w:val="24"/>
          <w:szCs w:val="24"/>
        </w:rPr>
        <w:t>№</w:t>
      </w:r>
      <w:r w:rsidR="00CA5E76" w:rsidRPr="00A03EE0">
        <w:rPr>
          <w:sz w:val="24"/>
          <w:szCs w:val="24"/>
          <w:lang w:val="ru-RU"/>
        </w:rPr>
        <w:t xml:space="preserve"> </w:t>
      </w:r>
      <w:r w:rsidR="005A4291">
        <w:rPr>
          <w:sz w:val="24"/>
          <w:szCs w:val="24"/>
          <w:lang w:val="ru-RU"/>
        </w:rPr>
        <w:t>196</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8531D7">
        <w:rPr>
          <w:b/>
          <w:sz w:val="28"/>
          <w:szCs w:val="28"/>
        </w:rPr>
        <w:t>УМОВИ</w:t>
      </w:r>
    </w:p>
    <w:p w14:paraId="622D1D6C" w14:textId="17D92312"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7A0065">
        <w:rPr>
          <w:b/>
          <w:sz w:val="28"/>
          <w:szCs w:val="28"/>
          <w:lang w:eastAsia="en-US"/>
        </w:rPr>
        <w:t>ої</w:t>
      </w:r>
      <w:r w:rsidR="00A743E9" w:rsidRPr="008531D7">
        <w:rPr>
          <w:b/>
          <w:sz w:val="28"/>
          <w:szCs w:val="28"/>
          <w:lang w:eastAsia="en-US"/>
        </w:rPr>
        <w:t xml:space="preserve"> </w:t>
      </w:r>
      <w:r w:rsidRPr="008531D7">
        <w:rPr>
          <w:b/>
          <w:sz w:val="28"/>
          <w:szCs w:val="28"/>
          <w:lang w:eastAsia="en-US"/>
        </w:rPr>
        <w:t>посад</w:t>
      </w:r>
      <w:r w:rsidR="007A0065">
        <w:rPr>
          <w:b/>
          <w:sz w:val="28"/>
          <w:szCs w:val="28"/>
          <w:lang w:eastAsia="en-US"/>
        </w:rPr>
        <w:t>и</w:t>
      </w:r>
      <w:r w:rsidRPr="008531D7">
        <w:rPr>
          <w:b/>
          <w:sz w:val="28"/>
          <w:szCs w:val="28"/>
          <w:lang w:eastAsia="en-US"/>
        </w:rPr>
        <w:t xml:space="preserve">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A756AB">
        <w:rPr>
          <w:b/>
          <w:sz w:val="28"/>
          <w:szCs w:val="28"/>
        </w:rPr>
        <w:t>Місце</w:t>
      </w:r>
      <w:r w:rsidRPr="00065BCE">
        <w:rPr>
          <w:b/>
          <w:sz w:val="28"/>
          <w:szCs w:val="28"/>
        </w:rPr>
        <w:t>, дата та час початку проведення конкурсу</w:t>
      </w:r>
      <w:r>
        <w:rPr>
          <w:b/>
          <w:sz w:val="28"/>
          <w:szCs w:val="28"/>
        </w:rPr>
        <w:t>.</w:t>
      </w:r>
    </w:p>
    <w:p w14:paraId="2F8FFF06" w14:textId="5CC455C8"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A92A59">
        <w:rPr>
          <w:sz w:val="28"/>
          <w:szCs w:val="28"/>
        </w:rPr>
        <w:t>10</w:t>
      </w:r>
      <w:r w:rsidR="00647B6F" w:rsidRPr="00E43C60">
        <w:rPr>
          <w:sz w:val="28"/>
          <w:szCs w:val="28"/>
        </w:rPr>
        <w:t> </w:t>
      </w:r>
      <w:r w:rsidR="004D6A87">
        <w:rPr>
          <w:sz w:val="28"/>
          <w:szCs w:val="28"/>
        </w:rPr>
        <w:t>червня</w:t>
      </w:r>
      <w:r w:rsidR="000F3D74" w:rsidRPr="00E43C60">
        <w:rPr>
          <w:sz w:val="28"/>
          <w:szCs w:val="28"/>
        </w:rPr>
        <w:t xml:space="preserve"> 202</w:t>
      </w:r>
      <w:r w:rsidR="003D077B">
        <w:rPr>
          <w:sz w:val="28"/>
          <w:szCs w:val="28"/>
        </w:rPr>
        <w:t>4</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EE626C" w:rsidRPr="003938F8">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EE626C">
        <w:rPr>
          <w:sz w:val="28"/>
          <w:szCs w:val="28"/>
        </w:rPr>
        <w:t>00</w:t>
      </w:r>
      <w:r w:rsidR="00647B6F" w:rsidRPr="00E43C60">
        <w:rPr>
          <w:sz w:val="28"/>
          <w:szCs w:val="28"/>
        </w:rPr>
        <w:t xml:space="preserve"> хв. </w:t>
      </w:r>
      <w:r w:rsidR="004D6A87">
        <w:rPr>
          <w:sz w:val="28"/>
          <w:szCs w:val="28"/>
        </w:rPr>
        <w:t>19</w:t>
      </w:r>
      <w:r w:rsidR="00647B6F" w:rsidRPr="00E43C60">
        <w:rPr>
          <w:sz w:val="28"/>
          <w:szCs w:val="28"/>
        </w:rPr>
        <w:t> </w:t>
      </w:r>
      <w:r w:rsidR="004D6A87">
        <w:rPr>
          <w:sz w:val="28"/>
          <w:szCs w:val="28"/>
        </w:rPr>
        <w:t>червня</w:t>
      </w:r>
      <w:r w:rsidR="003D077B" w:rsidRPr="00E43C60">
        <w:rPr>
          <w:sz w:val="28"/>
          <w:szCs w:val="28"/>
        </w:rPr>
        <w:t xml:space="preserve"> 202</w:t>
      </w:r>
      <w:r w:rsidR="003D077B">
        <w:rPr>
          <w:sz w:val="28"/>
          <w:szCs w:val="28"/>
        </w:rPr>
        <w:t>4</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7E0D2D9F"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7A0065">
        <w:rPr>
          <w:sz w:val="28"/>
          <w:szCs w:val="28"/>
        </w:rPr>
        <w:t>ої</w:t>
      </w:r>
      <w:r w:rsidR="00FF695A" w:rsidRPr="008531D7">
        <w:rPr>
          <w:sz w:val="28"/>
          <w:szCs w:val="28"/>
        </w:rPr>
        <w:t xml:space="preserve"> посад</w:t>
      </w:r>
      <w:r w:rsidR="007A0065">
        <w:rPr>
          <w:sz w:val="28"/>
          <w:szCs w:val="28"/>
        </w:rPr>
        <w:t>и</w:t>
      </w:r>
      <w:r w:rsidR="00FF695A" w:rsidRPr="008531D7">
        <w:rPr>
          <w:sz w:val="28"/>
          <w:szCs w:val="28"/>
        </w:rPr>
        <w:t xml:space="preserve">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A756AB">
        <w:rPr>
          <w:sz w:val="28"/>
          <w:szCs w:val="28"/>
        </w:rPr>
        <w:t>21</w:t>
      </w:r>
      <w:r w:rsidR="00267522">
        <w:rPr>
          <w:sz w:val="28"/>
          <w:szCs w:val="28"/>
        </w:rPr>
        <w:t xml:space="preserve"> </w:t>
      </w:r>
      <w:r w:rsidR="00A756AB">
        <w:rPr>
          <w:sz w:val="28"/>
          <w:szCs w:val="28"/>
        </w:rPr>
        <w:t>червня</w:t>
      </w:r>
      <w:r w:rsidR="003D077B" w:rsidRPr="00E43C60">
        <w:rPr>
          <w:sz w:val="28"/>
          <w:szCs w:val="28"/>
        </w:rPr>
        <w:t xml:space="preserve"> 202</w:t>
      </w:r>
      <w:r w:rsidR="003D077B">
        <w:rPr>
          <w:sz w:val="28"/>
          <w:szCs w:val="28"/>
        </w:rPr>
        <w:t>4</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067DCEC5" w14:textId="084B292B" w:rsidR="00347CC4" w:rsidRDefault="00347CC4" w:rsidP="00347CC4">
      <w:pPr>
        <w:tabs>
          <w:tab w:val="left" w:pos="1134"/>
          <w:tab w:val="left" w:pos="1418"/>
        </w:tabs>
        <w:ind w:firstLine="709"/>
        <w:jc w:val="both"/>
        <w:rPr>
          <w:sz w:val="28"/>
          <w:szCs w:val="28"/>
        </w:rPr>
      </w:pPr>
      <w:r>
        <w:rPr>
          <w:sz w:val="28"/>
          <w:szCs w:val="28"/>
        </w:rPr>
        <w:t>Складання кандидатами ситуаційних завдань та проведення співбесіди проводиться з 12 год. 00 хв. </w:t>
      </w:r>
      <w:r w:rsidR="00A756AB">
        <w:rPr>
          <w:sz w:val="28"/>
          <w:szCs w:val="28"/>
        </w:rPr>
        <w:t>21 червня</w:t>
      </w:r>
      <w:r w:rsidR="00A756AB" w:rsidRPr="00E43C60">
        <w:rPr>
          <w:sz w:val="28"/>
          <w:szCs w:val="28"/>
        </w:rPr>
        <w:t xml:space="preserve"> </w:t>
      </w:r>
      <w:r w:rsidRPr="008531D7">
        <w:rPr>
          <w:sz w:val="28"/>
          <w:szCs w:val="28"/>
        </w:rPr>
        <w:t>202</w:t>
      </w:r>
      <w:r>
        <w:rPr>
          <w:sz w:val="28"/>
          <w:szCs w:val="28"/>
        </w:rPr>
        <w:t>4</w:t>
      </w:r>
      <w:r w:rsidRPr="008531D7">
        <w:rPr>
          <w:sz w:val="28"/>
          <w:szCs w:val="28"/>
        </w:rPr>
        <w:t xml:space="preserve"> року</w:t>
      </w:r>
      <w:r>
        <w:rPr>
          <w:sz w:val="28"/>
          <w:szCs w:val="28"/>
        </w:rPr>
        <w:t xml:space="preserve"> </w:t>
      </w:r>
      <w:r w:rsidRPr="008531D7">
        <w:rPr>
          <w:sz w:val="28"/>
          <w:szCs w:val="28"/>
        </w:rPr>
        <w:t xml:space="preserve">за </w:t>
      </w:r>
      <w:proofErr w:type="spellStart"/>
      <w:r w:rsidRPr="008531D7">
        <w:rPr>
          <w:sz w:val="28"/>
          <w:szCs w:val="28"/>
        </w:rPr>
        <w:t>адресою</w:t>
      </w:r>
      <w:proofErr w:type="spellEnd"/>
      <w:r w:rsidRPr="008531D7">
        <w:rPr>
          <w:sz w:val="28"/>
          <w:szCs w:val="28"/>
        </w:rPr>
        <w:t>: м.</w:t>
      </w:r>
      <w:r>
        <w:rPr>
          <w:sz w:val="28"/>
          <w:szCs w:val="28"/>
        </w:rPr>
        <w:t> </w:t>
      </w:r>
      <w:r w:rsidRPr="008531D7">
        <w:rPr>
          <w:sz w:val="28"/>
          <w:szCs w:val="28"/>
        </w:rPr>
        <w:t>Хмельницький, вул</w:t>
      </w:r>
      <w:r>
        <w:rPr>
          <w:sz w:val="28"/>
          <w:szCs w:val="28"/>
        </w:rPr>
        <w:t>.</w:t>
      </w:r>
      <w:r w:rsidRPr="008531D7">
        <w:rPr>
          <w:sz w:val="28"/>
          <w:szCs w:val="28"/>
        </w:rPr>
        <w:t> Свободи, 36</w:t>
      </w:r>
      <w:r>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2C1989A3"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6CC9859"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40 мм – 2 шт.;</w:t>
      </w:r>
    </w:p>
    <w:p w14:paraId="40491AA9" w14:textId="0F064DBF"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3D077B">
        <w:rPr>
          <w:sz w:val="28"/>
          <w:szCs w:val="28"/>
        </w:rPr>
        <w:t>2023</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 xml:space="preserve">у й порядок надання визначають спільно центральний орган виконавчої влади з реалізації державної політики у сфері </w:t>
      </w:r>
      <w:r w:rsidR="005C6C0F">
        <w:rPr>
          <w:sz w:val="28"/>
          <w:szCs w:val="28"/>
        </w:rPr>
        <w:lastRenderedPageBreak/>
        <w:t>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744E0195"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BA6302">
        <w:rPr>
          <w:sz w:val="28"/>
          <w:szCs w:val="28"/>
        </w:rPr>
        <w:t>п</w:t>
      </w:r>
      <w:r w:rsidR="005D470C">
        <w:rPr>
          <w:sz w:val="28"/>
          <w:szCs w:val="28"/>
        </w:rPr>
        <w:t>исного посвідчення з відміткою про постановку на військовий обл</w:t>
      </w:r>
      <w:r w:rsidR="00BD05B1">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47554E51" w14:textId="112E418C"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6B48883D" w:rsidR="00755D8D" w:rsidRDefault="00A756AB" w:rsidP="00904CC7">
      <w:pPr>
        <w:pStyle w:val="ac"/>
        <w:tabs>
          <w:tab w:val="left" w:pos="993"/>
          <w:tab w:val="left" w:pos="1134"/>
          <w:tab w:val="left" w:pos="1418"/>
        </w:tabs>
        <w:ind w:left="0" w:firstLine="709"/>
        <w:jc w:val="both"/>
        <w:rPr>
          <w:rFonts w:eastAsiaTheme="majorEastAsia"/>
          <w:sz w:val="28"/>
          <w:szCs w:val="28"/>
        </w:rPr>
      </w:pPr>
      <w:r>
        <w:rPr>
          <w:rFonts w:eastAsiaTheme="minorHAnsi"/>
          <w:sz w:val="28"/>
          <w:szCs w:val="28"/>
          <w:lang w:eastAsia="en-US" w:bidi="en-US"/>
        </w:rPr>
        <w:t>Провідний спеціаліст</w:t>
      </w:r>
      <w:r w:rsidR="00EE626C">
        <w:rPr>
          <w:rFonts w:eastAsiaTheme="minorHAnsi"/>
          <w:sz w:val="28"/>
          <w:szCs w:val="28"/>
          <w:lang w:eastAsia="en-US" w:bidi="en-US"/>
        </w:rPr>
        <w:t xml:space="preserve"> відділу по роботі з персоналом </w:t>
      </w:r>
      <w:r w:rsidR="00EE626C">
        <w:rPr>
          <w:sz w:val="28"/>
          <w:szCs w:val="28"/>
          <w:lang w:eastAsia="en-US"/>
        </w:rPr>
        <w:t>т</w:t>
      </w:r>
      <w:r w:rsidR="00EE626C" w:rsidRPr="00F61548">
        <w:rPr>
          <w:sz w:val="28"/>
          <w:szCs w:val="28"/>
          <w:lang w:eastAsia="en-US"/>
        </w:rPr>
        <w:t>ериторіального управління Служби</w:t>
      </w:r>
      <w:r w:rsidR="00EE626C">
        <w:rPr>
          <w:sz w:val="28"/>
          <w:szCs w:val="28"/>
          <w:lang w:eastAsia="en-US"/>
        </w:rPr>
        <w:t xml:space="preserve"> </w:t>
      </w:r>
      <w:r w:rsidR="00EE626C" w:rsidRPr="00F61548">
        <w:rPr>
          <w:sz w:val="28"/>
          <w:szCs w:val="28"/>
          <w:lang w:eastAsia="en-US"/>
        </w:rPr>
        <w:t>судової охорони</w:t>
      </w:r>
      <w:r w:rsidR="00EE626C">
        <w:rPr>
          <w:rFonts w:eastAsiaTheme="minorHAnsi"/>
          <w:sz w:val="28"/>
          <w:szCs w:val="28"/>
          <w:lang w:eastAsia="en-US" w:bidi="en-US"/>
        </w:rPr>
        <w:t xml:space="preserve"> у Хмельницькій області </w:t>
      </w:r>
      <w:r>
        <w:rPr>
          <w:rFonts w:eastAsiaTheme="minorHAnsi"/>
          <w:sz w:val="28"/>
          <w:szCs w:val="28"/>
          <w:lang w:eastAsia="en-US" w:bidi="en-US"/>
        </w:rPr>
        <w:t>старший лейтенант</w:t>
      </w:r>
      <w:r w:rsidR="00EE626C" w:rsidRPr="00442A30">
        <w:rPr>
          <w:rFonts w:eastAsiaTheme="minorHAnsi"/>
          <w:sz w:val="28"/>
          <w:szCs w:val="28"/>
          <w:lang w:eastAsia="en-US" w:bidi="en-US"/>
        </w:rPr>
        <w:t xml:space="preserve"> Служби судової охорони </w:t>
      </w:r>
      <w:r>
        <w:rPr>
          <w:rFonts w:eastAsiaTheme="minorHAnsi"/>
          <w:sz w:val="28"/>
          <w:szCs w:val="28"/>
          <w:lang w:eastAsia="en-US" w:bidi="en-US"/>
        </w:rPr>
        <w:t>Катерина Фурман</w:t>
      </w:r>
      <w:r w:rsidR="00EE626C" w:rsidRPr="00442A30">
        <w:rPr>
          <w:rFonts w:eastAsiaTheme="minorHAnsi"/>
          <w:sz w:val="28"/>
          <w:szCs w:val="28"/>
          <w:lang w:eastAsia="en-US" w:bidi="en-US"/>
        </w:rPr>
        <w:t xml:space="preserve"> </w:t>
      </w:r>
      <w:r w:rsidR="00EE626C">
        <w:rPr>
          <w:rFonts w:eastAsiaTheme="minorHAnsi"/>
          <w:sz w:val="28"/>
          <w:szCs w:val="28"/>
          <w:lang w:eastAsia="en-US" w:bidi="en-US"/>
        </w:rPr>
        <w:t xml:space="preserve">– </w:t>
      </w:r>
      <w:r>
        <w:rPr>
          <w:bCs/>
          <w:sz w:val="28"/>
          <w:szCs w:val="28"/>
        </w:rPr>
        <w:t>097-416-00-27</w:t>
      </w:r>
      <w:r w:rsidR="00904CC7" w:rsidRPr="00442A30">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0138681A" w14:textId="77777777" w:rsidR="00B00523" w:rsidRPr="00F538F2" w:rsidRDefault="00B00523" w:rsidP="00B00523">
      <w:pPr>
        <w:jc w:val="center"/>
        <w:rPr>
          <w:b/>
          <w:sz w:val="28"/>
          <w:szCs w:val="28"/>
          <w:lang w:eastAsia="en-US"/>
        </w:rPr>
      </w:pPr>
      <w:r w:rsidRPr="00F538F2">
        <w:rPr>
          <w:b/>
          <w:sz w:val="28"/>
          <w:szCs w:val="28"/>
          <w:lang w:eastAsia="en-US"/>
        </w:rPr>
        <w:t>УМОВИ</w:t>
      </w:r>
    </w:p>
    <w:p w14:paraId="19492A5E" w14:textId="30C33222" w:rsidR="00B00523" w:rsidRPr="005E7AFF" w:rsidRDefault="00B00523" w:rsidP="00DF7374">
      <w:pPr>
        <w:jc w:val="center"/>
        <w:rPr>
          <w:b/>
          <w:sz w:val="28"/>
          <w:szCs w:val="28"/>
          <w:lang w:eastAsia="en-US"/>
        </w:rPr>
      </w:pPr>
      <w:r w:rsidRPr="00F538F2">
        <w:rPr>
          <w:b/>
          <w:sz w:val="28"/>
          <w:szCs w:val="28"/>
          <w:lang w:eastAsia="en-US"/>
        </w:rPr>
        <w:t>проведення к</w:t>
      </w:r>
      <w:r w:rsidRPr="00677CA9">
        <w:rPr>
          <w:b/>
          <w:sz w:val="28"/>
          <w:szCs w:val="28"/>
          <w:lang w:eastAsia="en-US"/>
        </w:rPr>
        <w:t xml:space="preserve">онкурсу на зайняття вакантної посади </w:t>
      </w:r>
      <w:r w:rsidR="00A756AB">
        <w:rPr>
          <w:b/>
          <w:sz w:val="28"/>
          <w:szCs w:val="28"/>
          <w:lang w:bidi="en-US"/>
        </w:rPr>
        <w:t>головного спеціаліста відділу організації охорони та підтримання громадського порядку</w:t>
      </w:r>
      <w:r w:rsidR="00DF7374">
        <w:rPr>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5C259AE7" w14:textId="77777777" w:rsidR="00EE626C" w:rsidRPr="00B02342" w:rsidRDefault="00EE626C" w:rsidP="003D077B">
      <w:pPr>
        <w:rPr>
          <w:b/>
          <w:sz w:val="28"/>
          <w:szCs w:val="28"/>
        </w:rPr>
      </w:pPr>
    </w:p>
    <w:p w14:paraId="22BF4413" w14:textId="77777777" w:rsidR="00B00523" w:rsidRDefault="00B00523" w:rsidP="00B00523">
      <w:pPr>
        <w:ind w:left="6" w:hanging="6"/>
        <w:contextualSpacing/>
        <w:jc w:val="center"/>
        <w:rPr>
          <w:b/>
          <w:sz w:val="28"/>
          <w:szCs w:val="28"/>
        </w:rPr>
      </w:pPr>
      <w:r w:rsidRPr="005E7AFF">
        <w:rPr>
          <w:b/>
          <w:sz w:val="28"/>
          <w:szCs w:val="28"/>
        </w:rPr>
        <w:t>Загальні умови</w:t>
      </w:r>
    </w:p>
    <w:p w14:paraId="1EA34FD1" w14:textId="77777777" w:rsidR="00B00523" w:rsidRPr="00B02342" w:rsidRDefault="00B00523" w:rsidP="00B00523">
      <w:pPr>
        <w:ind w:left="6" w:hanging="6"/>
        <w:contextualSpacing/>
        <w:jc w:val="center"/>
        <w:rPr>
          <w:b/>
          <w:sz w:val="28"/>
          <w:szCs w:val="28"/>
        </w:rPr>
      </w:pPr>
    </w:p>
    <w:p w14:paraId="7A39C044" w14:textId="7115E24E" w:rsidR="00B00523" w:rsidRPr="00E36D3A" w:rsidRDefault="00B00523" w:rsidP="00B0052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w:t>
      </w:r>
      <w:r w:rsidR="00A756AB">
        <w:rPr>
          <w:b/>
          <w:sz w:val="28"/>
          <w:szCs w:val="28"/>
          <w:lang w:bidi="en-US"/>
        </w:rPr>
        <w:t>головного спеціаліста відділу організації охорони та підтримання громадського порядку</w:t>
      </w:r>
      <w:r w:rsidR="00DF7374">
        <w:rPr>
          <w:sz w:val="28"/>
          <w:szCs w:val="28"/>
          <w:lang w:bidi="en-US"/>
        </w:rPr>
        <w:t xml:space="preserve"> </w:t>
      </w:r>
      <w:r w:rsidR="00DF7374" w:rsidRPr="005E7AFF">
        <w:rPr>
          <w:b/>
          <w:sz w:val="28"/>
          <w:szCs w:val="28"/>
          <w:lang w:eastAsia="en-US"/>
        </w:rPr>
        <w:t>територіального управління Служби судової охорони у Хмельницькій області</w:t>
      </w:r>
      <w:r w:rsidRPr="00DD3E9D">
        <w:rPr>
          <w:b/>
          <w:sz w:val="28"/>
          <w:szCs w:val="28"/>
        </w:rPr>
        <w:t>:</w:t>
      </w:r>
    </w:p>
    <w:p w14:paraId="0BF09A58" w14:textId="77777777" w:rsidR="003426BB" w:rsidRPr="003426BB" w:rsidRDefault="003426BB" w:rsidP="003426BB">
      <w:pPr>
        <w:ind w:firstLine="709"/>
        <w:jc w:val="both"/>
        <w:rPr>
          <w:sz w:val="28"/>
        </w:rPr>
      </w:pPr>
      <w:bookmarkStart w:id="2" w:name="_Hlk135824127"/>
      <w:r w:rsidRPr="003426BB">
        <w:rPr>
          <w:sz w:val="28"/>
        </w:rPr>
        <w:t>1) вживає заходи з організації та контролю за забезпеченням охорони об’єктів судів, органів та установ системи правосуддя, здійсненням пропускного режиму до цих об’єктів та на їх територію транспортних засобів</w:t>
      </w:r>
      <w:r w:rsidRPr="003426BB">
        <w:rPr>
          <w:noProof/>
          <w:sz w:val="28"/>
        </w:rPr>
        <w:t>;</w:t>
      </w:r>
    </w:p>
    <w:p w14:paraId="285DDE23" w14:textId="542D7ED4" w:rsidR="003426BB" w:rsidRPr="003426BB" w:rsidRDefault="003426BB" w:rsidP="003426BB">
      <w:pPr>
        <w:ind w:firstLine="709"/>
        <w:jc w:val="both"/>
        <w:rPr>
          <w:noProof/>
          <w:sz w:val="28"/>
        </w:rPr>
      </w:pPr>
      <w:r w:rsidRPr="003426BB">
        <w:rPr>
          <w:noProof/>
          <w:sz w:val="28"/>
        </w:rPr>
        <w:t xml:space="preserve">2) </w:t>
      </w:r>
      <w:r w:rsidR="008064BB" w:rsidRPr="008064BB">
        <w:rPr>
          <w:noProof/>
          <w:sz w:val="28"/>
        </w:rPr>
        <w:t>виконує поточну роботу відділу</w:t>
      </w:r>
      <w:r w:rsidRPr="003426BB">
        <w:rPr>
          <w:noProof/>
          <w:sz w:val="28"/>
        </w:rPr>
        <w:t xml:space="preserve">; </w:t>
      </w:r>
    </w:p>
    <w:p w14:paraId="341FB916" w14:textId="77777777" w:rsidR="003426BB" w:rsidRPr="003426BB" w:rsidRDefault="003426BB" w:rsidP="003426BB">
      <w:pPr>
        <w:ind w:firstLine="709"/>
        <w:jc w:val="both"/>
        <w:rPr>
          <w:sz w:val="28"/>
        </w:rPr>
      </w:pPr>
      <w:r w:rsidRPr="003426BB">
        <w:rPr>
          <w:noProof/>
          <w:sz w:val="28"/>
        </w:rPr>
        <w:t xml:space="preserve">3) </w:t>
      </w:r>
      <w:r w:rsidRPr="003426BB">
        <w:rPr>
          <w:sz w:val="28"/>
        </w:rPr>
        <w:t xml:space="preserve">контролює порядок організації та виконання завдань служби особовим складом відділу та підрозділів Управління за напрямом службової діяльності; </w:t>
      </w:r>
    </w:p>
    <w:p w14:paraId="400C48B3" w14:textId="77777777" w:rsidR="003426BB" w:rsidRPr="003426BB" w:rsidRDefault="003426BB" w:rsidP="003426BB">
      <w:pPr>
        <w:ind w:firstLine="709"/>
        <w:jc w:val="both"/>
        <w:rPr>
          <w:noProof/>
          <w:sz w:val="28"/>
        </w:rPr>
      </w:pPr>
      <w:r w:rsidRPr="003426BB">
        <w:rPr>
          <w:noProof/>
          <w:sz w:val="28"/>
        </w:rPr>
        <w:t xml:space="preserve">4) здійснює контроль за своєчасністю та повнотою подання підпорядкованими </w:t>
      </w:r>
      <w:r w:rsidRPr="003426BB">
        <w:rPr>
          <w:sz w:val="28"/>
        </w:rPr>
        <w:t>підрозділами Управління</w:t>
      </w:r>
      <w:r w:rsidRPr="003426BB">
        <w:rPr>
          <w:noProof/>
          <w:sz w:val="28"/>
        </w:rPr>
        <w:t xml:space="preserve"> інформації, матеріалів, звітності з </w:t>
      </w:r>
      <w:r w:rsidRPr="003426BB">
        <w:rPr>
          <w:noProof/>
          <w:sz w:val="28"/>
        </w:rPr>
        <w:lastRenderedPageBreak/>
        <w:t xml:space="preserve">питань організації служби щодо забезпечення </w:t>
      </w:r>
      <w:r w:rsidRPr="003426BB">
        <w:rPr>
          <w:sz w:val="28"/>
        </w:rPr>
        <w:t>охорони об’єктів судів, органів та установ системи правосуддя</w:t>
      </w:r>
      <w:r w:rsidRPr="003426BB">
        <w:rPr>
          <w:noProof/>
          <w:sz w:val="28"/>
        </w:rPr>
        <w:t>;</w:t>
      </w:r>
    </w:p>
    <w:p w14:paraId="324DCE59" w14:textId="77777777" w:rsidR="003426BB" w:rsidRPr="003426BB" w:rsidRDefault="003426BB" w:rsidP="003426BB">
      <w:pPr>
        <w:ind w:firstLine="709"/>
        <w:jc w:val="both"/>
        <w:rPr>
          <w:sz w:val="28"/>
          <w:lang w:eastAsia="en-US"/>
        </w:rPr>
      </w:pPr>
      <w:r w:rsidRPr="003426BB">
        <w:rPr>
          <w:sz w:val="28"/>
        </w:rPr>
        <w:t>5) за дорученням керівництва Управління виконує інші повноваження, які належать до компетенції відділу.</w:t>
      </w:r>
    </w:p>
    <w:p w14:paraId="64F341C3" w14:textId="77777777" w:rsidR="00B00523" w:rsidRPr="003426BB" w:rsidRDefault="00B00523" w:rsidP="00B00523">
      <w:pPr>
        <w:ind w:firstLine="709"/>
        <w:jc w:val="both"/>
        <w:rPr>
          <w:b/>
          <w:sz w:val="40"/>
          <w:szCs w:val="28"/>
        </w:rPr>
      </w:pPr>
    </w:p>
    <w:p w14:paraId="632EB094" w14:textId="77777777" w:rsidR="00B00523" w:rsidRPr="00D266B6" w:rsidRDefault="00B00523" w:rsidP="00B00523">
      <w:pPr>
        <w:pStyle w:val="ac"/>
        <w:numPr>
          <w:ilvl w:val="0"/>
          <w:numId w:val="36"/>
        </w:numPr>
        <w:tabs>
          <w:tab w:val="left" w:pos="1134"/>
        </w:tabs>
        <w:ind w:hanging="11"/>
        <w:jc w:val="both"/>
        <w:rPr>
          <w:b/>
          <w:sz w:val="28"/>
          <w:szCs w:val="28"/>
        </w:rPr>
      </w:pPr>
      <w:r w:rsidRPr="00D266B6">
        <w:rPr>
          <w:b/>
          <w:sz w:val="28"/>
          <w:szCs w:val="28"/>
        </w:rPr>
        <w:t>Умови оплати праці:</w:t>
      </w:r>
    </w:p>
    <w:p w14:paraId="1138F656" w14:textId="6C1D3EF0" w:rsidR="00B00523" w:rsidRPr="00144504" w:rsidRDefault="00B00523" w:rsidP="00B00523">
      <w:pPr>
        <w:pStyle w:val="ac"/>
        <w:numPr>
          <w:ilvl w:val="0"/>
          <w:numId w:val="33"/>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008064BB">
        <w:rPr>
          <w:noProof/>
          <w:sz w:val="28"/>
          <w:szCs w:val="28"/>
          <w:lang w:val="en-US"/>
        </w:rPr>
        <w:t>6060</w:t>
      </w:r>
      <w:r w:rsidRPr="00144504">
        <w:rPr>
          <w:noProof/>
          <w:sz w:val="28"/>
          <w:szCs w:val="28"/>
        </w:rPr>
        <w:t xml:space="preserve">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514EE92E" w14:textId="77777777" w:rsidR="00B00523" w:rsidRDefault="00B00523" w:rsidP="00B00523">
      <w:pPr>
        <w:pStyle w:val="ac"/>
        <w:numPr>
          <w:ilvl w:val="0"/>
          <w:numId w:val="33"/>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5B545C6E" w14:textId="77777777" w:rsidR="00B00523" w:rsidRPr="00B02342" w:rsidRDefault="00B00523" w:rsidP="00B00523">
      <w:pPr>
        <w:jc w:val="both"/>
        <w:rPr>
          <w:b/>
          <w:sz w:val="28"/>
          <w:szCs w:val="28"/>
        </w:rPr>
      </w:pPr>
    </w:p>
    <w:p w14:paraId="4E6AD62E" w14:textId="77777777" w:rsidR="00B00523" w:rsidRPr="00B151FD" w:rsidRDefault="00B00523" w:rsidP="00B00523">
      <w:pPr>
        <w:ind w:firstLine="709"/>
        <w:jc w:val="both"/>
        <w:rPr>
          <w:sz w:val="28"/>
          <w:szCs w:val="28"/>
        </w:rPr>
      </w:pPr>
      <w:r w:rsidRPr="00B151FD">
        <w:rPr>
          <w:b/>
          <w:sz w:val="28"/>
          <w:szCs w:val="28"/>
        </w:rPr>
        <w:t>3. Інформація про строковість чи безстроковість призначення на посаду:</w:t>
      </w:r>
    </w:p>
    <w:p w14:paraId="73A783F7" w14:textId="77777777" w:rsidR="00B00523" w:rsidRPr="00B151FD" w:rsidRDefault="00B00523" w:rsidP="00717709">
      <w:pPr>
        <w:ind w:firstLine="709"/>
        <w:jc w:val="both"/>
        <w:rPr>
          <w:sz w:val="28"/>
          <w:szCs w:val="28"/>
        </w:rPr>
      </w:pPr>
      <w:r w:rsidRPr="00B151FD">
        <w:rPr>
          <w:sz w:val="28"/>
          <w:szCs w:val="28"/>
        </w:rPr>
        <w:t>безстроково.</w:t>
      </w:r>
    </w:p>
    <w:p w14:paraId="7C7E9216" w14:textId="77777777" w:rsidR="00B00523" w:rsidRPr="00B02342" w:rsidRDefault="00B00523" w:rsidP="00B00523">
      <w:pPr>
        <w:pStyle w:val="ac"/>
        <w:tabs>
          <w:tab w:val="left" w:pos="1134"/>
        </w:tabs>
        <w:ind w:left="709"/>
        <w:jc w:val="both"/>
        <w:rPr>
          <w:sz w:val="28"/>
          <w:szCs w:val="28"/>
        </w:rPr>
      </w:pPr>
    </w:p>
    <w:p w14:paraId="1EB763D5" w14:textId="77777777" w:rsidR="00B00523" w:rsidRPr="0020260F" w:rsidRDefault="00B00523" w:rsidP="00B00523">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C7DB65F" w14:textId="77777777" w:rsidR="00B00523" w:rsidRPr="00B02342" w:rsidRDefault="00B00523" w:rsidP="00B00523">
      <w:pPr>
        <w:pStyle w:val="ac"/>
        <w:tabs>
          <w:tab w:val="left" w:pos="1134"/>
        </w:tabs>
        <w:ind w:left="709"/>
        <w:jc w:val="both"/>
        <w:rPr>
          <w:sz w:val="28"/>
          <w:szCs w:val="28"/>
        </w:rPr>
      </w:pPr>
    </w:p>
    <w:p w14:paraId="7DCA4C19" w14:textId="77777777" w:rsidR="00B00523" w:rsidRDefault="00B00523" w:rsidP="00B00523">
      <w:pPr>
        <w:jc w:val="center"/>
        <w:rPr>
          <w:b/>
          <w:sz w:val="28"/>
          <w:szCs w:val="28"/>
        </w:rPr>
      </w:pPr>
      <w:r w:rsidRPr="008531D7">
        <w:rPr>
          <w:b/>
          <w:sz w:val="28"/>
          <w:szCs w:val="28"/>
        </w:rPr>
        <w:t>Кваліфікаційні вимоги</w:t>
      </w:r>
    </w:p>
    <w:tbl>
      <w:tblPr>
        <w:tblStyle w:val="afc"/>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804"/>
      </w:tblGrid>
      <w:tr w:rsidR="00B00523" w14:paraId="37B6C182" w14:textId="77777777" w:rsidTr="00565ACD">
        <w:tc>
          <w:tcPr>
            <w:tcW w:w="2835" w:type="dxa"/>
          </w:tcPr>
          <w:p w14:paraId="54D6695F" w14:textId="77777777" w:rsidR="00B00523" w:rsidRPr="00D266B6" w:rsidRDefault="00B00523" w:rsidP="00565ACD">
            <w:pPr>
              <w:pStyle w:val="ac"/>
              <w:numPr>
                <w:ilvl w:val="0"/>
                <w:numId w:val="38"/>
              </w:numPr>
              <w:tabs>
                <w:tab w:val="left" w:pos="322"/>
                <w:tab w:val="left" w:pos="889"/>
              </w:tabs>
              <w:ind w:left="-104" w:hanging="3"/>
              <w:jc w:val="both"/>
              <w:rPr>
                <w:b/>
                <w:sz w:val="28"/>
                <w:szCs w:val="28"/>
              </w:rPr>
            </w:pPr>
            <w:r w:rsidRPr="00D266B6">
              <w:rPr>
                <w:sz w:val="28"/>
                <w:szCs w:val="28"/>
              </w:rPr>
              <w:t>Загальні вимоги:</w:t>
            </w:r>
          </w:p>
        </w:tc>
        <w:tc>
          <w:tcPr>
            <w:tcW w:w="6804" w:type="dxa"/>
          </w:tcPr>
          <w:p w14:paraId="409538F4" w14:textId="77777777" w:rsidR="00B00523" w:rsidRDefault="00B00523" w:rsidP="00855C25">
            <w:pPr>
              <w:pStyle w:val="ac"/>
              <w:tabs>
                <w:tab w:val="left" w:pos="1134"/>
              </w:tabs>
              <w:ind w:left="-105"/>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B00523" w14:paraId="19300D5F" w14:textId="77777777" w:rsidTr="00565ACD">
        <w:tc>
          <w:tcPr>
            <w:tcW w:w="2835" w:type="dxa"/>
          </w:tcPr>
          <w:p w14:paraId="792A5C09" w14:textId="77777777" w:rsidR="00B00523" w:rsidRPr="00D266B6" w:rsidRDefault="00B00523" w:rsidP="00565ACD">
            <w:pPr>
              <w:pStyle w:val="ac"/>
              <w:numPr>
                <w:ilvl w:val="0"/>
                <w:numId w:val="38"/>
              </w:numPr>
              <w:tabs>
                <w:tab w:val="left" w:pos="368"/>
                <w:tab w:val="left" w:pos="889"/>
              </w:tabs>
              <w:ind w:left="-104" w:hanging="3"/>
              <w:jc w:val="both"/>
              <w:rPr>
                <w:b/>
                <w:sz w:val="28"/>
                <w:szCs w:val="28"/>
              </w:rPr>
            </w:pPr>
            <w:r w:rsidRPr="00D266B6">
              <w:rPr>
                <w:sz w:val="28"/>
                <w:szCs w:val="28"/>
              </w:rPr>
              <w:t>Освіта:</w:t>
            </w:r>
          </w:p>
        </w:tc>
        <w:tc>
          <w:tcPr>
            <w:tcW w:w="6804" w:type="dxa"/>
          </w:tcPr>
          <w:p w14:paraId="6919ADDE" w14:textId="2A85127D" w:rsidR="00B00523" w:rsidRPr="00F354C9" w:rsidRDefault="003F3D62" w:rsidP="00855C25">
            <w:pPr>
              <w:pStyle w:val="ac"/>
              <w:tabs>
                <w:tab w:val="left" w:pos="1134"/>
              </w:tabs>
              <w:ind w:left="-105"/>
              <w:jc w:val="both"/>
              <w:rPr>
                <w:b/>
                <w:sz w:val="28"/>
                <w:szCs w:val="28"/>
                <w:lang w:val="en-US"/>
              </w:rPr>
            </w:pPr>
            <w:r>
              <w:rPr>
                <w:sz w:val="28"/>
                <w:szCs w:val="28"/>
              </w:rPr>
              <w:t xml:space="preserve">освіта </w:t>
            </w:r>
            <w:r w:rsidR="00B602EF">
              <w:rPr>
                <w:sz w:val="28"/>
                <w:szCs w:val="28"/>
              </w:rPr>
              <w:t xml:space="preserve">вища, ступінь вищої освіти – </w:t>
            </w:r>
            <w:r w:rsidR="00F354C9" w:rsidRPr="00F354C9">
              <w:rPr>
                <w:sz w:val="28"/>
              </w:rPr>
              <w:t>не нижче бакалавра</w:t>
            </w:r>
            <w:r w:rsidR="00F354C9">
              <w:rPr>
                <w:sz w:val="28"/>
              </w:rPr>
              <w:t>.</w:t>
            </w:r>
          </w:p>
        </w:tc>
      </w:tr>
      <w:tr w:rsidR="00B00523" w14:paraId="6889343F" w14:textId="77777777" w:rsidTr="00565ACD">
        <w:tc>
          <w:tcPr>
            <w:tcW w:w="2835" w:type="dxa"/>
          </w:tcPr>
          <w:p w14:paraId="637DA251" w14:textId="77777777" w:rsidR="00B00523" w:rsidRPr="00AD0B4A" w:rsidRDefault="00B00523" w:rsidP="00565ACD">
            <w:pPr>
              <w:pStyle w:val="ac"/>
              <w:numPr>
                <w:ilvl w:val="0"/>
                <w:numId w:val="38"/>
              </w:numPr>
              <w:tabs>
                <w:tab w:val="left" w:pos="322"/>
                <w:tab w:val="left" w:pos="889"/>
              </w:tabs>
              <w:ind w:left="-104" w:hanging="3"/>
              <w:jc w:val="both"/>
              <w:rPr>
                <w:b/>
                <w:sz w:val="28"/>
                <w:szCs w:val="28"/>
              </w:rPr>
            </w:pPr>
            <w:r w:rsidRPr="00AD0B4A">
              <w:rPr>
                <w:sz w:val="28"/>
                <w:szCs w:val="28"/>
              </w:rPr>
              <w:t>Досвід роботи:</w:t>
            </w:r>
          </w:p>
        </w:tc>
        <w:tc>
          <w:tcPr>
            <w:tcW w:w="6804" w:type="dxa"/>
          </w:tcPr>
          <w:p w14:paraId="65C8EF17" w14:textId="68BC7B4E" w:rsidR="00B00523" w:rsidRPr="00B10DD9" w:rsidRDefault="00B10DD9" w:rsidP="00855C25">
            <w:pPr>
              <w:pStyle w:val="ac"/>
              <w:tabs>
                <w:tab w:val="left" w:pos="1134"/>
              </w:tabs>
              <w:ind w:left="-105"/>
              <w:jc w:val="both"/>
              <w:rPr>
                <w:b/>
                <w:sz w:val="28"/>
                <w:szCs w:val="28"/>
              </w:rPr>
            </w:pPr>
            <w:r w:rsidRPr="00B10DD9">
              <w:rPr>
                <w:sz w:val="28"/>
                <w:szCs w:val="28"/>
              </w:rPr>
              <w:t>досвід роботи в державних органах влади, органах системи правосуддя, правоохоронних органах чи військових формуваннях – не менше ніж один рік</w:t>
            </w:r>
            <w:r w:rsidR="00B00523" w:rsidRPr="00B10DD9">
              <w:rPr>
                <w:i/>
                <w:sz w:val="28"/>
                <w:szCs w:val="28"/>
              </w:rPr>
              <w:t>.</w:t>
            </w:r>
          </w:p>
        </w:tc>
      </w:tr>
      <w:tr w:rsidR="00B00523" w14:paraId="2E33F0B5" w14:textId="77777777" w:rsidTr="00565ACD">
        <w:tc>
          <w:tcPr>
            <w:tcW w:w="2835" w:type="dxa"/>
          </w:tcPr>
          <w:p w14:paraId="72A64E7E" w14:textId="77777777" w:rsidR="00B00523" w:rsidRPr="00AD0B4A" w:rsidRDefault="00B00523" w:rsidP="00565ACD">
            <w:pPr>
              <w:pStyle w:val="ac"/>
              <w:numPr>
                <w:ilvl w:val="0"/>
                <w:numId w:val="38"/>
              </w:numPr>
              <w:tabs>
                <w:tab w:val="left" w:pos="322"/>
                <w:tab w:val="left" w:pos="889"/>
                <w:tab w:val="left" w:pos="1106"/>
              </w:tabs>
              <w:ind w:left="-104" w:hanging="3"/>
              <w:jc w:val="both"/>
              <w:rPr>
                <w:b/>
                <w:sz w:val="28"/>
                <w:szCs w:val="28"/>
              </w:rPr>
            </w:pPr>
            <w:r>
              <w:rPr>
                <w:sz w:val="28"/>
                <w:szCs w:val="28"/>
              </w:rPr>
              <w:t>В</w:t>
            </w:r>
            <w:r w:rsidRPr="00AD0B4A">
              <w:rPr>
                <w:sz w:val="28"/>
                <w:szCs w:val="28"/>
              </w:rPr>
              <w:t>олодіння державною мовою:</w:t>
            </w:r>
          </w:p>
        </w:tc>
        <w:tc>
          <w:tcPr>
            <w:tcW w:w="6804" w:type="dxa"/>
          </w:tcPr>
          <w:p w14:paraId="711E3068" w14:textId="2ADC4439" w:rsidR="00B00523" w:rsidRPr="00AD0B4A" w:rsidRDefault="00B00523" w:rsidP="00855C25">
            <w:pPr>
              <w:ind w:left="-105"/>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r w:rsidR="00855C25" w:rsidRPr="00AD0B4A">
              <w:rPr>
                <w:sz w:val="28"/>
                <w:szCs w:val="28"/>
              </w:rPr>
              <w:t>*</w:t>
            </w:r>
            <w:r w:rsidRPr="00AD0B4A">
              <w:rPr>
                <w:sz w:val="28"/>
                <w:szCs w:val="28"/>
              </w:rPr>
              <w:t>.</w:t>
            </w:r>
          </w:p>
        </w:tc>
      </w:tr>
    </w:tbl>
    <w:tbl>
      <w:tblPr>
        <w:tblW w:w="10591" w:type="dxa"/>
        <w:tblInd w:w="-142" w:type="dxa"/>
        <w:tblLook w:val="04A0" w:firstRow="1" w:lastRow="0" w:firstColumn="1" w:lastColumn="0" w:noHBand="0" w:noVBand="1"/>
      </w:tblPr>
      <w:tblGrid>
        <w:gridCol w:w="250"/>
        <w:gridCol w:w="2586"/>
        <w:gridCol w:w="567"/>
        <w:gridCol w:w="5545"/>
        <w:gridCol w:w="833"/>
        <w:gridCol w:w="571"/>
        <w:gridCol w:w="239"/>
      </w:tblGrid>
      <w:tr w:rsidR="00B00523" w:rsidRPr="000D199B" w14:paraId="662FA9D3" w14:textId="77777777" w:rsidTr="00347713">
        <w:trPr>
          <w:gridAfter w:val="3"/>
          <w:wAfter w:w="1643" w:type="dxa"/>
          <w:trHeight w:val="409"/>
        </w:trPr>
        <w:tc>
          <w:tcPr>
            <w:tcW w:w="8948" w:type="dxa"/>
            <w:gridSpan w:val="4"/>
          </w:tcPr>
          <w:bookmarkEnd w:id="2"/>
          <w:p w14:paraId="1201B2A9" w14:textId="5670F1BC" w:rsidR="00B602EF" w:rsidRPr="000D199B" w:rsidRDefault="00B00523" w:rsidP="00855C25">
            <w:pPr>
              <w:spacing w:line="256" w:lineRule="auto"/>
              <w:jc w:val="center"/>
              <w:rPr>
                <w:b/>
                <w:sz w:val="28"/>
                <w:szCs w:val="28"/>
              </w:rPr>
            </w:pPr>
            <w:r w:rsidRPr="000D199B">
              <w:rPr>
                <w:b/>
                <w:sz w:val="28"/>
                <w:szCs w:val="28"/>
              </w:rPr>
              <w:t>Вимоги до компетентності</w:t>
            </w:r>
          </w:p>
        </w:tc>
      </w:tr>
      <w:tr w:rsidR="00B602EF" w:rsidRPr="00E6021B" w14:paraId="5CF83F00" w14:textId="77777777" w:rsidTr="00347713">
        <w:tblPrEx>
          <w:tblLook w:val="0000" w:firstRow="0" w:lastRow="0" w:firstColumn="0" w:lastColumn="0" w:noHBand="0" w:noVBand="0"/>
        </w:tblPrEx>
        <w:trPr>
          <w:gridAfter w:val="2"/>
          <w:wAfter w:w="810" w:type="dxa"/>
          <w:trHeight w:val="408"/>
        </w:trPr>
        <w:tc>
          <w:tcPr>
            <w:tcW w:w="2836" w:type="dxa"/>
            <w:gridSpan w:val="2"/>
          </w:tcPr>
          <w:p w14:paraId="650A8CEB" w14:textId="77777777" w:rsidR="00B602EF" w:rsidRPr="00E6021B" w:rsidRDefault="00B602EF" w:rsidP="00B602EF">
            <w:pPr>
              <w:spacing w:line="257" w:lineRule="auto"/>
              <w:rPr>
                <w:sz w:val="28"/>
                <w:szCs w:val="28"/>
              </w:rPr>
            </w:pPr>
            <w:r w:rsidRPr="00E6021B">
              <w:rPr>
                <w:sz w:val="28"/>
                <w:szCs w:val="28"/>
              </w:rPr>
              <w:t>1. Наявність лідерських якостей</w:t>
            </w:r>
          </w:p>
        </w:tc>
        <w:tc>
          <w:tcPr>
            <w:tcW w:w="6945" w:type="dxa"/>
            <w:gridSpan w:val="3"/>
          </w:tcPr>
          <w:p w14:paraId="60CD02CA" w14:textId="77777777" w:rsidR="00B602EF" w:rsidRPr="00B602EF" w:rsidRDefault="00B602EF" w:rsidP="00B602EF">
            <w:pPr>
              <w:pStyle w:val="msonormalcxspmiddle"/>
              <w:spacing w:line="257" w:lineRule="auto"/>
              <w:ind w:left="32"/>
              <w:contextualSpacing/>
              <w:rPr>
                <w:sz w:val="28"/>
                <w:szCs w:val="28"/>
                <w:lang w:val="uk-UA"/>
              </w:rPr>
            </w:pPr>
            <w:r w:rsidRPr="00B602EF">
              <w:rPr>
                <w:sz w:val="28"/>
                <w:szCs w:val="28"/>
                <w:lang w:val="uk-UA"/>
              </w:rPr>
              <w:t>встановлення цілей, пріоритетів та орієнтирів;</w:t>
            </w:r>
          </w:p>
          <w:p w14:paraId="33F0DD0B" w14:textId="77777777" w:rsidR="00B602EF" w:rsidRPr="00B602EF" w:rsidRDefault="00B602EF" w:rsidP="00B602EF">
            <w:pPr>
              <w:pStyle w:val="msonormalcxspmiddle"/>
              <w:spacing w:line="257" w:lineRule="auto"/>
              <w:ind w:left="32"/>
              <w:contextualSpacing/>
              <w:rPr>
                <w:sz w:val="28"/>
                <w:szCs w:val="28"/>
                <w:lang w:val="uk-UA"/>
              </w:rPr>
            </w:pPr>
            <w:r w:rsidRPr="00B602EF">
              <w:rPr>
                <w:sz w:val="28"/>
                <w:szCs w:val="28"/>
                <w:lang w:val="uk-UA"/>
              </w:rPr>
              <w:t>стратегічне планування;</w:t>
            </w:r>
          </w:p>
          <w:p w14:paraId="3A5CCAC9" w14:textId="77777777" w:rsidR="00B602EF" w:rsidRPr="00B602EF" w:rsidRDefault="00B602EF" w:rsidP="00B602EF">
            <w:pPr>
              <w:pStyle w:val="msonormalcxspmiddle"/>
              <w:spacing w:line="257" w:lineRule="auto"/>
              <w:ind w:left="32"/>
              <w:contextualSpacing/>
              <w:rPr>
                <w:sz w:val="28"/>
                <w:szCs w:val="28"/>
                <w:lang w:val="uk-UA"/>
              </w:rPr>
            </w:pPr>
            <w:r w:rsidRPr="00B602EF">
              <w:rPr>
                <w:sz w:val="28"/>
                <w:szCs w:val="28"/>
                <w:lang w:val="uk-UA"/>
              </w:rPr>
              <w:lastRenderedPageBreak/>
              <w:t>багатофункціональність;</w:t>
            </w:r>
          </w:p>
          <w:p w14:paraId="14DC480E" w14:textId="77777777" w:rsidR="00B602EF" w:rsidRPr="00B602EF" w:rsidRDefault="00B602EF" w:rsidP="00B602EF">
            <w:pPr>
              <w:pStyle w:val="msonormalcxspmiddle"/>
              <w:spacing w:line="257" w:lineRule="auto"/>
              <w:ind w:left="32"/>
              <w:contextualSpacing/>
              <w:rPr>
                <w:sz w:val="28"/>
                <w:szCs w:val="28"/>
                <w:lang w:val="uk-UA"/>
              </w:rPr>
            </w:pPr>
            <w:r w:rsidRPr="00B602EF">
              <w:rPr>
                <w:sz w:val="28"/>
                <w:szCs w:val="28"/>
                <w:lang w:val="uk-UA"/>
              </w:rPr>
              <w:t>ведення ділових переговорів;</w:t>
            </w:r>
          </w:p>
          <w:p w14:paraId="5D067D0D" w14:textId="40F77971" w:rsidR="00B602EF" w:rsidRPr="00B602EF" w:rsidRDefault="00B602EF" w:rsidP="00347713">
            <w:pPr>
              <w:pStyle w:val="msonormalcxspmiddle"/>
              <w:spacing w:line="257" w:lineRule="auto"/>
              <w:ind w:left="32"/>
              <w:contextualSpacing/>
              <w:rPr>
                <w:sz w:val="28"/>
                <w:szCs w:val="28"/>
                <w:lang w:val="uk-UA"/>
              </w:rPr>
            </w:pPr>
            <w:r w:rsidRPr="00B602EF">
              <w:rPr>
                <w:sz w:val="28"/>
                <w:szCs w:val="28"/>
                <w:lang w:val="uk-UA"/>
              </w:rPr>
              <w:t>досягнення кінцевих результатів.</w:t>
            </w:r>
          </w:p>
        </w:tc>
      </w:tr>
      <w:tr w:rsidR="00B602EF" w:rsidRPr="00E6021B" w14:paraId="21AEF9C2" w14:textId="77777777" w:rsidTr="00347713">
        <w:tblPrEx>
          <w:tblLook w:val="0000" w:firstRow="0" w:lastRow="0" w:firstColumn="0" w:lastColumn="0" w:noHBand="0" w:noVBand="0"/>
        </w:tblPrEx>
        <w:trPr>
          <w:gridAfter w:val="2"/>
          <w:wAfter w:w="810" w:type="dxa"/>
          <w:trHeight w:val="408"/>
        </w:trPr>
        <w:tc>
          <w:tcPr>
            <w:tcW w:w="2836" w:type="dxa"/>
            <w:gridSpan w:val="2"/>
          </w:tcPr>
          <w:p w14:paraId="3A95D6B1" w14:textId="77777777" w:rsidR="00B602EF" w:rsidRPr="00E6021B" w:rsidRDefault="00B602EF" w:rsidP="00B602EF">
            <w:pPr>
              <w:spacing w:line="257" w:lineRule="auto"/>
              <w:rPr>
                <w:sz w:val="28"/>
                <w:szCs w:val="28"/>
              </w:rPr>
            </w:pPr>
            <w:r w:rsidRPr="00E6021B">
              <w:rPr>
                <w:sz w:val="28"/>
                <w:szCs w:val="28"/>
              </w:rPr>
              <w:lastRenderedPageBreak/>
              <w:t>2. Вміння приймати ефективні рішення</w:t>
            </w:r>
          </w:p>
        </w:tc>
        <w:tc>
          <w:tcPr>
            <w:tcW w:w="6945" w:type="dxa"/>
            <w:gridSpan w:val="3"/>
          </w:tcPr>
          <w:p w14:paraId="161E40F7" w14:textId="00FE906E" w:rsidR="00B602EF" w:rsidRPr="00B602EF" w:rsidRDefault="00B602EF" w:rsidP="00347713">
            <w:pPr>
              <w:pStyle w:val="msonormalcxspmiddle"/>
              <w:spacing w:line="257" w:lineRule="auto"/>
              <w:ind w:left="32"/>
              <w:contextualSpacing/>
              <w:rPr>
                <w:sz w:val="28"/>
                <w:szCs w:val="28"/>
                <w:lang w:val="uk-UA"/>
              </w:rPr>
            </w:pPr>
            <w:r w:rsidRPr="00B602EF">
              <w:rPr>
                <w:sz w:val="28"/>
                <w:szCs w:val="28"/>
                <w:lang w:val="uk-UA"/>
              </w:rPr>
              <w:t>здатність швидко приймати управлінські рішення та ефективно діяти в екстремальних ситуаціях.</w:t>
            </w:r>
          </w:p>
        </w:tc>
      </w:tr>
      <w:tr w:rsidR="00B602EF" w:rsidRPr="00E6021B" w14:paraId="220EC1AD" w14:textId="77777777" w:rsidTr="00347713">
        <w:tblPrEx>
          <w:tblLook w:val="0000" w:firstRow="0" w:lastRow="0" w:firstColumn="0" w:lastColumn="0" w:noHBand="0" w:noVBand="0"/>
        </w:tblPrEx>
        <w:trPr>
          <w:gridAfter w:val="2"/>
          <w:wAfter w:w="810" w:type="dxa"/>
          <w:trHeight w:val="408"/>
        </w:trPr>
        <w:tc>
          <w:tcPr>
            <w:tcW w:w="2836" w:type="dxa"/>
            <w:gridSpan w:val="2"/>
          </w:tcPr>
          <w:p w14:paraId="50B03987" w14:textId="77777777" w:rsidR="00B602EF" w:rsidRPr="00E6021B" w:rsidRDefault="00B602EF" w:rsidP="00B602EF">
            <w:pPr>
              <w:spacing w:line="257" w:lineRule="auto"/>
              <w:rPr>
                <w:sz w:val="28"/>
                <w:szCs w:val="28"/>
              </w:rPr>
            </w:pPr>
            <w:r w:rsidRPr="00E6021B">
              <w:rPr>
                <w:sz w:val="28"/>
                <w:szCs w:val="28"/>
              </w:rPr>
              <w:t>3. Аналітичні здібності</w:t>
            </w:r>
          </w:p>
        </w:tc>
        <w:tc>
          <w:tcPr>
            <w:tcW w:w="6945" w:type="dxa"/>
            <w:gridSpan w:val="3"/>
          </w:tcPr>
          <w:p w14:paraId="139BD6C6" w14:textId="77777777" w:rsidR="00B602EF" w:rsidRPr="00B602EF" w:rsidRDefault="00B602EF" w:rsidP="00B602EF">
            <w:pPr>
              <w:pStyle w:val="msonormalcxspmiddle"/>
              <w:spacing w:line="257" w:lineRule="auto"/>
              <w:ind w:left="32"/>
              <w:contextualSpacing/>
              <w:rPr>
                <w:sz w:val="28"/>
                <w:szCs w:val="28"/>
                <w:lang w:val="uk-UA"/>
              </w:rPr>
            </w:pPr>
            <w:r w:rsidRPr="00B602EF">
              <w:rPr>
                <w:sz w:val="28"/>
                <w:szCs w:val="28"/>
                <w:lang w:val="uk-UA"/>
              </w:rPr>
              <w:t>здатність систематизувати, узагальнювати інформацію;</w:t>
            </w:r>
          </w:p>
          <w:p w14:paraId="5C8B1E87" w14:textId="77777777" w:rsidR="00B602EF" w:rsidRPr="00B602EF" w:rsidRDefault="00B602EF" w:rsidP="00B602EF">
            <w:pPr>
              <w:pStyle w:val="msonormalcxspmiddle"/>
              <w:spacing w:line="257" w:lineRule="auto"/>
              <w:ind w:left="32"/>
              <w:contextualSpacing/>
              <w:rPr>
                <w:sz w:val="28"/>
                <w:szCs w:val="28"/>
                <w:lang w:val="uk-UA"/>
              </w:rPr>
            </w:pPr>
            <w:r w:rsidRPr="00B602EF">
              <w:rPr>
                <w:sz w:val="28"/>
                <w:szCs w:val="28"/>
                <w:lang w:val="uk-UA"/>
              </w:rPr>
              <w:t>гнучкість;</w:t>
            </w:r>
          </w:p>
          <w:p w14:paraId="227C9FE4" w14:textId="528986A0" w:rsidR="00B602EF" w:rsidRPr="00B602EF" w:rsidRDefault="00B602EF" w:rsidP="00347713">
            <w:pPr>
              <w:pStyle w:val="msonormalcxspmiddle"/>
              <w:spacing w:line="257" w:lineRule="auto"/>
              <w:ind w:left="32"/>
              <w:contextualSpacing/>
              <w:rPr>
                <w:sz w:val="28"/>
                <w:szCs w:val="28"/>
                <w:lang w:val="uk-UA"/>
              </w:rPr>
            </w:pPr>
            <w:r w:rsidRPr="00B602EF">
              <w:rPr>
                <w:sz w:val="28"/>
                <w:szCs w:val="28"/>
                <w:lang w:val="uk-UA"/>
              </w:rPr>
              <w:t>проникливість.</w:t>
            </w:r>
          </w:p>
        </w:tc>
      </w:tr>
      <w:tr w:rsidR="00B602EF" w:rsidRPr="00E6021B" w14:paraId="0ADA6B97" w14:textId="77777777" w:rsidTr="00347713">
        <w:tblPrEx>
          <w:tblLook w:val="0000" w:firstRow="0" w:lastRow="0" w:firstColumn="0" w:lastColumn="0" w:noHBand="0" w:noVBand="0"/>
        </w:tblPrEx>
        <w:trPr>
          <w:gridAfter w:val="2"/>
          <w:wAfter w:w="810" w:type="dxa"/>
          <w:trHeight w:val="408"/>
        </w:trPr>
        <w:tc>
          <w:tcPr>
            <w:tcW w:w="2836" w:type="dxa"/>
            <w:gridSpan w:val="2"/>
          </w:tcPr>
          <w:p w14:paraId="2B28C724" w14:textId="77777777" w:rsidR="00B602EF" w:rsidRPr="00E6021B" w:rsidRDefault="00B602EF" w:rsidP="00B602EF">
            <w:pPr>
              <w:spacing w:line="257" w:lineRule="auto"/>
              <w:rPr>
                <w:sz w:val="28"/>
                <w:szCs w:val="28"/>
              </w:rPr>
            </w:pPr>
            <w:r w:rsidRPr="00E6021B">
              <w:rPr>
                <w:sz w:val="28"/>
                <w:szCs w:val="28"/>
              </w:rPr>
              <w:t>4. Управління організацією та персоналом</w:t>
            </w:r>
          </w:p>
        </w:tc>
        <w:tc>
          <w:tcPr>
            <w:tcW w:w="6945" w:type="dxa"/>
            <w:gridSpan w:val="3"/>
          </w:tcPr>
          <w:p w14:paraId="566C79E2" w14:textId="77777777" w:rsidR="00B602EF" w:rsidRPr="00B602EF" w:rsidRDefault="00B602EF" w:rsidP="00B602EF">
            <w:pPr>
              <w:pStyle w:val="msonormalcxspmiddle"/>
              <w:spacing w:line="257" w:lineRule="auto"/>
              <w:ind w:left="32"/>
              <w:contextualSpacing/>
              <w:rPr>
                <w:sz w:val="28"/>
                <w:szCs w:val="28"/>
                <w:lang w:val="uk-UA"/>
              </w:rPr>
            </w:pPr>
            <w:r w:rsidRPr="00B602EF">
              <w:rPr>
                <w:sz w:val="28"/>
                <w:szCs w:val="28"/>
                <w:lang w:val="uk-UA"/>
              </w:rPr>
              <w:t>організація роботи та контроль;</w:t>
            </w:r>
          </w:p>
          <w:p w14:paraId="1A8CA9B9" w14:textId="77777777" w:rsidR="00B602EF" w:rsidRPr="00B602EF" w:rsidRDefault="00B602EF" w:rsidP="00B602EF">
            <w:pPr>
              <w:pStyle w:val="msonormalcxspmiddle"/>
              <w:spacing w:line="257" w:lineRule="auto"/>
              <w:ind w:left="32"/>
              <w:contextualSpacing/>
              <w:rPr>
                <w:sz w:val="28"/>
                <w:szCs w:val="28"/>
                <w:lang w:val="uk-UA"/>
              </w:rPr>
            </w:pPr>
            <w:r w:rsidRPr="00B602EF">
              <w:rPr>
                <w:sz w:val="28"/>
                <w:szCs w:val="28"/>
                <w:lang w:val="uk-UA"/>
              </w:rPr>
              <w:t>управління людськими ресурсами;</w:t>
            </w:r>
          </w:p>
          <w:p w14:paraId="40F179CC" w14:textId="0C9B587B" w:rsidR="00B602EF" w:rsidRPr="00B602EF" w:rsidRDefault="00B602EF" w:rsidP="00347713">
            <w:pPr>
              <w:pStyle w:val="msonormalcxspmiddle"/>
              <w:spacing w:line="257" w:lineRule="auto"/>
              <w:ind w:left="32"/>
              <w:contextualSpacing/>
              <w:rPr>
                <w:sz w:val="28"/>
                <w:szCs w:val="28"/>
                <w:lang w:val="uk-UA"/>
              </w:rPr>
            </w:pPr>
            <w:r w:rsidRPr="00B602EF">
              <w:rPr>
                <w:sz w:val="28"/>
                <w:szCs w:val="28"/>
                <w:lang w:val="uk-UA"/>
              </w:rPr>
              <w:t>вміння мотивувати підлеглих працівників.</w:t>
            </w:r>
          </w:p>
        </w:tc>
      </w:tr>
      <w:tr w:rsidR="00B602EF" w:rsidRPr="00E6021B" w14:paraId="2F97E0CA" w14:textId="77777777" w:rsidTr="00347713">
        <w:tblPrEx>
          <w:tblLook w:val="0000" w:firstRow="0" w:lastRow="0" w:firstColumn="0" w:lastColumn="0" w:noHBand="0" w:noVBand="0"/>
        </w:tblPrEx>
        <w:trPr>
          <w:gridAfter w:val="2"/>
          <w:wAfter w:w="810" w:type="dxa"/>
          <w:trHeight w:val="408"/>
        </w:trPr>
        <w:tc>
          <w:tcPr>
            <w:tcW w:w="2836" w:type="dxa"/>
            <w:gridSpan w:val="2"/>
          </w:tcPr>
          <w:p w14:paraId="785E4995" w14:textId="77777777" w:rsidR="00B602EF" w:rsidRPr="00E6021B" w:rsidRDefault="00B602EF" w:rsidP="00B602EF">
            <w:pPr>
              <w:spacing w:line="257" w:lineRule="auto"/>
              <w:rPr>
                <w:sz w:val="28"/>
                <w:szCs w:val="28"/>
              </w:rPr>
            </w:pPr>
            <w:r w:rsidRPr="00E6021B">
              <w:rPr>
                <w:sz w:val="28"/>
                <w:szCs w:val="28"/>
              </w:rPr>
              <w:t>5. Особистісні компетенції</w:t>
            </w:r>
          </w:p>
        </w:tc>
        <w:tc>
          <w:tcPr>
            <w:tcW w:w="6945" w:type="dxa"/>
            <w:gridSpan w:val="3"/>
          </w:tcPr>
          <w:p w14:paraId="5439CF24" w14:textId="77777777" w:rsidR="00B602EF" w:rsidRPr="00B602EF" w:rsidRDefault="00B602EF" w:rsidP="00B602EF">
            <w:pPr>
              <w:pStyle w:val="msonormalcxspmiddle"/>
              <w:spacing w:line="257" w:lineRule="auto"/>
              <w:ind w:left="32"/>
              <w:contextualSpacing/>
              <w:rPr>
                <w:sz w:val="28"/>
                <w:szCs w:val="28"/>
                <w:lang w:val="uk-UA"/>
              </w:rPr>
            </w:pPr>
            <w:r w:rsidRPr="00B602EF">
              <w:rPr>
                <w:sz w:val="28"/>
                <w:szCs w:val="28"/>
                <w:lang w:val="uk-UA"/>
              </w:rPr>
              <w:t>принциповість, рішучість і вимогливість під час прийняття рішень;</w:t>
            </w:r>
          </w:p>
          <w:p w14:paraId="48CC7537" w14:textId="77777777" w:rsidR="00B602EF" w:rsidRPr="00B602EF" w:rsidRDefault="00B602EF" w:rsidP="00B602EF">
            <w:pPr>
              <w:pStyle w:val="msonormalcxspmiddle"/>
              <w:spacing w:line="257" w:lineRule="auto"/>
              <w:ind w:left="32"/>
              <w:contextualSpacing/>
              <w:rPr>
                <w:sz w:val="28"/>
                <w:szCs w:val="28"/>
                <w:lang w:val="uk-UA"/>
              </w:rPr>
            </w:pPr>
            <w:r w:rsidRPr="00B602EF">
              <w:rPr>
                <w:sz w:val="28"/>
                <w:szCs w:val="28"/>
                <w:lang w:val="uk-UA"/>
              </w:rPr>
              <w:t>системність;</w:t>
            </w:r>
          </w:p>
          <w:p w14:paraId="66B9905A" w14:textId="77777777" w:rsidR="00B602EF" w:rsidRPr="00B602EF" w:rsidRDefault="00B602EF" w:rsidP="00B602EF">
            <w:pPr>
              <w:pStyle w:val="msonormalcxspmiddle"/>
              <w:spacing w:line="257" w:lineRule="auto"/>
              <w:ind w:left="32"/>
              <w:contextualSpacing/>
              <w:rPr>
                <w:sz w:val="28"/>
                <w:szCs w:val="28"/>
                <w:lang w:val="uk-UA"/>
              </w:rPr>
            </w:pPr>
            <w:r w:rsidRPr="00B602EF">
              <w:rPr>
                <w:sz w:val="28"/>
                <w:szCs w:val="28"/>
                <w:lang w:val="uk-UA"/>
              </w:rPr>
              <w:t>самоорганізація та саморозвиток;</w:t>
            </w:r>
          </w:p>
          <w:p w14:paraId="74F9D61C" w14:textId="5F459CC0" w:rsidR="00B602EF" w:rsidRPr="00B602EF" w:rsidRDefault="00B602EF" w:rsidP="00347713">
            <w:pPr>
              <w:pStyle w:val="msonormalcxspmiddle"/>
              <w:spacing w:line="257" w:lineRule="auto"/>
              <w:ind w:left="32"/>
              <w:contextualSpacing/>
              <w:rPr>
                <w:sz w:val="28"/>
                <w:szCs w:val="28"/>
                <w:lang w:val="uk-UA"/>
              </w:rPr>
            </w:pPr>
            <w:r w:rsidRPr="00B602EF">
              <w:rPr>
                <w:sz w:val="28"/>
                <w:szCs w:val="28"/>
                <w:lang w:val="uk-UA"/>
              </w:rPr>
              <w:t>політична нейтральність.</w:t>
            </w:r>
          </w:p>
        </w:tc>
      </w:tr>
      <w:tr w:rsidR="00B602EF" w:rsidRPr="00E6021B" w14:paraId="52E62C5C" w14:textId="77777777" w:rsidTr="00347713">
        <w:tblPrEx>
          <w:tblLook w:val="0000" w:firstRow="0" w:lastRow="0" w:firstColumn="0" w:lastColumn="0" w:noHBand="0" w:noVBand="0"/>
        </w:tblPrEx>
        <w:trPr>
          <w:gridAfter w:val="2"/>
          <w:wAfter w:w="810" w:type="dxa"/>
          <w:trHeight w:val="408"/>
        </w:trPr>
        <w:tc>
          <w:tcPr>
            <w:tcW w:w="2836" w:type="dxa"/>
            <w:gridSpan w:val="2"/>
          </w:tcPr>
          <w:p w14:paraId="70977F85" w14:textId="77777777" w:rsidR="00B602EF" w:rsidRPr="00E6021B" w:rsidRDefault="00B602EF" w:rsidP="00B602EF">
            <w:pPr>
              <w:spacing w:line="257" w:lineRule="auto"/>
              <w:rPr>
                <w:sz w:val="28"/>
                <w:szCs w:val="28"/>
              </w:rPr>
            </w:pPr>
            <w:r w:rsidRPr="00E6021B">
              <w:rPr>
                <w:sz w:val="28"/>
                <w:szCs w:val="28"/>
              </w:rPr>
              <w:t>6. Забезпечення охорони об’єктів системи правосуддя</w:t>
            </w:r>
          </w:p>
        </w:tc>
        <w:tc>
          <w:tcPr>
            <w:tcW w:w="6945" w:type="dxa"/>
            <w:gridSpan w:val="3"/>
          </w:tcPr>
          <w:p w14:paraId="7F03FEDC" w14:textId="77777777" w:rsidR="00B602EF" w:rsidRPr="00B602EF" w:rsidRDefault="00B602EF" w:rsidP="00347713">
            <w:pPr>
              <w:pStyle w:val="msonormalcxspmiddle"/>
              <w:spacing w:line="257" w:lineRule="auto"/>
              <w:ind w:left="32"/>
              <w:contextualSpacing/>
              <w:jc w:val="both"/>
              <w:rPr>
                <w:sz w:val="28"/>
                <w:szCs w:val="28"/>
                <w:lang w:val="uk-UA"/>
              </w:rPr>
            </w:pPr>
            <w:r w:rsidRPr="00B602EF">
              <w:rPr>
                <w:sz w:val="28"/>
                <w:szCs w:val="28"/>
                <w:lang w:val="uk-UA"/>
              </w:rPr>
              <w:t>знання законодавства, яке регулює діяльність судових та правоохоронних органів;</w:t>
            </w:r>
          </w:p>
          <w:p w14:paraId="79B94056" w14:textId="3E9E1B49" w:rsidR="00B602EF" w:rsidRPr="00B602EF" w:rsidRDefault="00B602EF" w:rsidP="00347713">
            <w:pPr>
              <w:pStyle w:val="msonormalcxspmiddle"/>
              <w:spacing w:line="257" w:lineRule="auto"/>
              <w:ind w:left="32"/>
              <w:contextualSpacing/>
              <w:jc w:val="both"/>
              <w:rPr>
                <w:sz w:val="28"/>
                <w:szCs w:val="28"/>
                <w:lang w:val="uk-UA"/>
              </w:rPr>
            </w:pPr>
            <w:r w:rsidRPr="00B602EF">
              <w:rPr>
                <w:sz w:val="28"/>
                <w:szCs w:val="28"/>
                <w:lang w:val="uk-UA"/>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B602EF" w:rsidRPr="00E6021B" w14:paraId="345918BD" w14:textId="77777777" w:rsidTr="00347713">
        <w:tblPrEx>
          <w:tblLook w:val="0000" w:firstRow="0" w:lastRow="0" w:firstColumn="0" w:lastColumn="0" w:noHBand="0" w:noVBand="0"/>
        </w:tblPrEx>
        <w:trPr>
          <w:gridAfter w:val="2"/>
          <w:wAfter w:w="810" w:type="dxa"/>
          <w:trHeight w:val="408"/>
        </w:trPr>
        <w:tc>
          <w:tcPr>
            <w:tcW w:w="2836" w:type="dxa"/>
            <w:gridSpan w:val="2"/>
          </w:tcPr>
          <w:p w14:paraId="6340AED8" w14:textId="77777777" w:rsidR="00B602EF" w:rsidRPr="00E6021B" w:rsidRDefault="00B602EF" w:rsidP="00B602EF">
            <w:pPr>
              <w:spacing w:line="257" w:lineRule="auto"/>
              <w:rPr>
                <w:sz w:val="28"/>
                <w:szCs w:val="28"/>
              </w:rPr>
            </w:pPr>
            <w:r w:rsidRPr="00E6021B">
              <w:rPr>
                <w:sz w:val="28"/>
                <w:szCs w:val="28"/>
              </w:rPr>
              <w:t xml:space="preserve">7. Робота з інформацією </w:t>
            </w:r>
          </w:p>
        </w:tc>
        <w:tc>
          <w:tcPr>
            <w:tcW w:w="6945" w:type="dxa"/>
            <w:gridSpan w:val="3"/>
          </w:tcPr>
          <w:p w14:paraId="4380841D" w14:textId="77777777" w:rsidR="00B602EF" w:rsidRPr="00B602EF" w:rsidRDefault="00B602EF" w:rsidP="00347713">
            <w:pPr>
              <w:pStyle w:val="msonormalcxspmiddle"/>
              <w:spacing w:line="257" w:lineRule="auto"/>
              <w:ind w:left="32"/>
              <w:contextualSpacing/>
              <w:jc w:val="both"/>
              <w:rPr>
                <w:sz w:val="28"/>
                <w:szCs w:val="28"/>
                <w:lang w:val="uk-UA"/>
              </w:rPr>
            </w:pPr>
            <w:r w:rsidRPr="00B602EF">
              <w:rPr>
                <w:sz w:val="28"/>
                <w:szCs w:val="28"/>
                <w:lang w:val="uk-UA"/>
              </w:rPr>
              <w:t>знання основ законодавства про інформацію.</w:t>
            </w:r>
          </w:p>
        </w:tc>
      </w:tr>
      <w:tr w:rsidR="00B602EF" w:rsidRPr="00E6021B" w14:paraId="4AC4F692" w14:textId="77777777" w:rsidTr="00347713">
        <w:tblPrEx>
          <w:tblLook w:val="0000" w:firstRow="0" w:lastRow="0" w:firstColumn="0" w:lastColumn="0" w:noHBand="0" w:noVBand="0"/>
        </w:tblPrEx>
        <w:trPr>
          <w:gridAfter w:val="1"/>
          <w:wAfter w:w="239" w:type="dxa"/>
          <w:trHeight w:val="408"/>
        </w:trPr>
        <w:tc>
          <w:tcPr>
            <w:tcW w:w="3403" w:type="dxa"/>
            <w:gridSpan w:val="3"/>
          </w:tcPr>
          <w:p w14:paraId="5916DA15" w14:textId="77777777" w:rsidR="00B602EF" w:rsidRPr="00E6021B" w:rsidRDefault="00B602EF" w:rsidP="00B602EF">
            <w:pPr>
              <w:spacing w:line="257" w:lineRule="auto"/>
              <w:rPr>
                <w:sz w:val="28"/>
                <w:szCs w:val="28"/>
              </w:rPr>
            </w:pPr>
          </w:p>
        </w:tc>
        <w:tc>
          <w:tcPr>
            <w:tcW w:w="6949" w:type="dxa"/>
            <w:gridSpan w:val="3"/>
          </w:tcPr>
          <w:p w14:paraId="5CB94626" w14:textId="77777777" w:rsidR="00B602EF" w:rsidRPr="00B602EF" w:rsidRDefault="00B602EF" w:rsidP="00B602EF">
            <w:pPr>
              <w:pStyle w:val="msonormalcxspmiddle"/>
              <w:spacing w:line="257" w:lineRule="auto"/>
              <w:ind w:left="32"/>
              <w:contextualSpacing/>
              <w:rPr>
                <w:sz w:val="28"/>
                <w:szCs w:val="28"/>
                <w:lang w:val="uk-UA"/>
              </w:rPr>
            </w:pPr>
          </w:p>
        </w:tc>
      </w:tr>
      <w:tr w:rsidR="00B602EF" w:rsidRPr="00E6021B" w14:paraId="489F6AE8" w14:textId="77777777" w:rsidTr="00347713">
        <w:tblPrEx>
          <w:tblLook w:val="0000" w:firstRow="0" w:lastRow="0" w:firstColumn="0" w:lastColumn="0" w:noHBand="0" w:noVBand="0"/>
        </w:tblPrEx>
        <w:trPr>
          <w:gridBefore w:val="1"/>
          <w:wBefore w:w="250" w:type="dxa"/>
          <w:trHeight w:val="408"/>
        </w:trPr>
        <w:tc>
          <w:tcPr>
            <w:tcW w:w="10341" w:type="dxa"/>
            <w:gridSpan w:val="6"/>
          </w:tcPr>
          <w:p w14:paraId="013425EB" w14:textId="77777777" w:rsidR="00B602EF" w:rsidRPr="00E6021B" w:rsidRDefault="00B602EF" w:rsidP="00B6571C">
            <w:pPr>
              <w:jc w:val="center"/>
              <w:rPr>
                <w:b/>
                <w:sz w:val="28"/>
                <w:szCs w:val="28"/>
              </w:rPr>
            </w:pPr>
            <w:r w:rsidRPr="00E6021B">
              <w:rPr>
                <w:b/>
                <w:sz w:val="28"/>
                <w:szCs w:val="28"/>
              </w:rPr>
              <w:t>Професійні знання.</w:t>
            </w:r>
          </w:p>
        </w:tc>
      </w:tr>
      <w:tr w:rsidR="00B602EF" w:rsidRPr="00E6021B" w14:paraId="6460FC4C" w14:textId="77777777" w:rsidTr="00347713">
        <w:tblPrEx>
          <w:tblLook w:val="0000" w:firstRow="0" w:lastRow="0" w:firstColumn="0" w:lastColumn="0" w:noHBand="0" w:noVBand="0"/>
        </w:tblPrEx>
        <w:trPr>
          <w:gridAfter w:val="2"/>
          <w:wAfter w:w="810" w:type="dxa"/>
          <w:trHeight w:val="408"/>
        </w:trPr>
        <w:tc>
          <w:tcPr>
            <w:tcW w:w="2836" w:type="dxa"/>
            <w:gridSpan w:val="2"/>
          </w:tcPr>
          <w:p w14:paraId="26D52B83" w14:textId="77777777" w:rsidR="00B602EF" w:rsidRPr="00E6021B" w:rsidRDefault="00B602EF" w:rsidP="00855C25">
            <w:pPr>
              <w:rPr>
                <w:sz w:val="28"/>
                <w:szCs w:val="28"/>
              </w:rPr>
            </w:pPr>
            <w:r w:rsidRPr="00E6021B">
              <w:rPr>
                <w:sz w:val="28"/>
                <w:szCs w:val="28"/>
              </w:rPr>
              <w:t>1. Знання законодавства</w:t>
            </w:r>
          </w:p>
        </w:tc>
        <w:tc>
          <w:tcPr>
            <w:tcW w:w="6945" w:type="dxa"/>
            <w:gridSpan w:val="3"/>
          </w:tcPr>
          <w:p w14:paraId="398953CF" w14:textId="35DD7B07" w:rsidR="00B602EF" w:rsidRPr="00E6021B" w:rsidRDefault="00B602EF" w:rsidP="00347713">
            <w:pPr>
              <w:ind w:left="31"/>
              <w:jc w:val="both"/>
              <w:rPr>
                <w:sz w:val="28"/>
                <w:szCs w:val="28"/>
              </w:rPr>
            </w:pPr>
            <w:r w:rsidRPr="00E6021B">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B602EF" w:rsidRPr="00E6021B" w14:paraId="11BFD98A" w14:textId="77777777" w:rsidTr="00347713">
        <w:tblPrEx>
          <w:tblLook w:val="0000" w:firstRow="0" w:lastRow="0" w:firstColumn="0" w:lastColumn="0" w:noHBand="0" w:noVBand="0"/>
        </w:tblPrEx>
        <w:trPr>
          <w:gridAfter w:val="2"/>
          <w:wAfter w:w="810" w:type="dxa"/>
          <w:trHeight w:val="408"/>
        </w:trPr>
        <w:tc>
          <w:tcPr>
            <w:tcW w:w="2836" w:type="dxa"/>
            <w:gridSpan w:val="2"/>
          </w:tcPr>
          <w:p w14:paraId="77BBD01D" w14:textId="77777777" w:rsidR="00B602EF" w:rsidRPr="00E6021B" w:rsidRDefault="00B602EF" w:rsidP="00855C25">
            <w:pPr>
              <w:rPr>
                <w:sz w:val="28"/>
                <w:szCs w:val="28"/>
              </w:rPr>
            </w:pPr>
            <w:r w:rsidRPr="00E6021B">
              <w:rPr>
                <w:sz w:val="28"/>
                <w:szCs w:val="28"/>
              </w:rPr>
              <w:t xml:space="preserve">2. Знання спеціального законодавства </w:t>
            </w:r>
          </w:p>
        </w:tc>
        <w:tc>
          <w:tcPr>
            <w:tcW w:w="6945" w:type="dxa"/>
            <w:gridSpan w:val="3"/>
          </w:tcPr>
          <w:p w14:paraId="5E476F82" w14:textId="1506DBF3" w:rsidR="00B602EF" w:rsidRPr="00E6021B" w:rsidRDefault="00B602EF" w:rsidP="00347713">
            <w:pPr>
              <w:pStyle w:val="msonormalcxspmiddle"/>
              <w:spacing w:before="0" w:beforeAutospacing="0" w:after="0" w:afterAutospacing="0"/>
              <w:ind w:left="31" w:right="96"/>
              <w:contextualSpacing/>
              <w:jc w:val="both"/>
              <w:rPr>
                <w:sz w:val="28"/>
                <w:szCs w:val="28"/>
              </w:rPr>
            </w:pPr>
            <w:r w:rsidRPr="00E6021B">
              <w:rPr>
                <w:sz w:val="28"/>
                <w:szCs w:val="28"/>
                <w:lang w:val="uk-UA"/>
              </w:rPr>
              <w:t>знання</w:t>
            </w:r>
            <w:r w:rsidR="00347713">
              <w:rPr>
                <w:sz w:val="28"/>
                <w:szCs w:val="28"/>
                <w:lang w:val="uk-UA"/>
              </w:rPr>
              <w:t xml:space="preserve"> </w:t>
            </w:r>
            <w:r w:rsidRPr="00E6021B">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758DC4D6" w14:textId="77777777" w:rsidR="00B602EF" w:rsidRPr="00E6021B" w:rsidRDefault="00B602EF" w:rsidP="00347713">
            <w:pPr>
              <w:pStyle w:val="msonormalcxspmiddle"/>
              <w:spacing w:before="0" w:beforeAutospacing="0" w:after="0" w:afterAutospacing="0"/>
              <w:ind w:left="31" w:right="96" w:hanging="13"/>
              <w:contextualSpacing/>
              <w:jc w:val="both"/>
              <w:rPr>
                <w:rFonts w:cs="Calibri"/>
                <w:sz w:val="28"/>
                <w:szCs w:val="28"/>
                <w:lang w:val="uk-UA" w:eastAsia="en-US"/>
              </w:rPr>
            </w:pPr>
            <w:r w:rsidRPr="00E6021B">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5AC5342F" w14:textId="77777777" w:rsidR="00B602EF" w:rsidRDefault="00B602EF" w:rsidP="00347713">
            <w:pPr>
              <w:pStyle w:val="msonormalcxspmiddle"/>
              <w:spacing w:before="0" w:beforeAutospacing="0" w:after="0" w:afterAutospacing="0"/>
              <w:ind w:left="31" w:right="96" w:hanging="13"/>
              <w:contextualSpacing/>
              <w:jc w:val="both"/>
              <w:rPr>
                <w:rFonts w:cs="Calibri"/>
                <w:sz w:val="28"/>
                <w:szCs w:val="28"/>
                <w:lang w:val="uk-UA" w:eastAsia="en-US"/>
              </w:rPr>
            </w:pPr>
            <w:r w:rsidRPr="00E6021B">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5A6FE562" w14:textId="77777777" w:rsidR="00B602EF" w:rsidRPr="00E6021B" w:rsidRDefault="00B602EF" w:rsidP="00347713">
            <w:pPr>
              <w:pStyle w:val="msonormalcxspmiddle"/>
              <w:spacing w:before="0" w:beforeAutospacing="0" w:after="0" w:afterAutospacing="0"/>
              <w:ind w:left="31" w:right="96" w:hanging="13"/>
              <w:contextualSpacing/>
              <w:jc w:val="both"/>
              <w:rPr>
                <w:rFonts w:cs="Calibri"/>
                <w:sz w:val="28"/>
                <w:szCs w:val="28"/>
                <w:lang w:val="uk-UA" w:eastAsia="en-US"/>
              </w:rPr>
            </w:pPr>
          </w:p>
        </w:tc>
      </w:tr>
    </w:tbl>
    <w:p w14:paraId="75AF66E0" w14:textId="3189E6CC" w:rsidR="00B602EF" w:rsidRPr="003B2CB1" w:rsidRDefault="00855C25" w:rsidP="002E33A5">
      <w:pPr>
        <w:pStyle w:val="ac"/>
        <w:ind w:left="0" w:firstLine="720"/>
        <w:jc w:val="both"/>
        <w:rPr>
          <w:sz w:val="26"/>
          <w:szCs w:val="26"/>
        </w:rPr>
      </w:pPr>
      <w:r w:rsidRPr="003B2CB1">
        <w:rPr>
          <w:sz w:val="26"/>
          <w:szCs w:val="26"/>
        </w:rPr>
        <w:t>*</w:t>
      </w:r>
      <w:r w:rsidR="00347713" w:rsidRPr="003B2CB1">
        <w:rPr>
          <w:sz w:val="26"/>
          <w:szCs w:val="26"/>
        </w:rPr>
        <w:t xml:space="preserve"> Вимоги щодо відповідного рівня володіння державною мовою особами, визначеними статтею 9 Закону України «Про забезпечення функціонування </w:t>
      </w:r>
      <w:r w:rsidR="00347713" w:rsidRPr="003B2CB1">
        <w:rPr>
          <w:sz w:val="26"/>
          <w:szCs w:val="26"/>
        </w:rPr>
        <w:lastRenderedPageBreak/>
        <w:t>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6E39B4B2" w14:textId="101FAFDE" w:rsidR="00C079BC" w:rsidRPr="003B2CB1" w:rsidRDefault="00855C25" w:rsidP="002E33A5">
      <w:pPr>
        <w:pStyle w:val="ac"/>
        <w:ind w:left="0" w:firstLine="720"/>
        <w:jc w:val="both"/>
        <w:rPr>
          <w:b/>
          <w:sz w:val="26"/>
          <w:szCs w:val="26"/>
          <w:lang w:eastAsia="en-US"/>
        </w:rPr>
      </w:pPr>
      <w:r w:rsidRPr="003B2CB1">
        <w:rPr>
          <w:sz w:val="26"/>
          <w:szCs w:val="26"/>
        </w:rPr>
        <w:t>*</w:t>
      </w:r>
      <w:r w:rsidR="00B00523" w:rsidRPr="003B2CB1">
        <w:rPr>
          <w:sz w:val="26"/>
          <w:szCs w:val="26"/>
        </w:rPr>
        <w:t>* </w:t>
      </w:r>
      <w:r w:rsidR="00D15D96" w:rsidRPr="003B2CB1">
        <w:rPr>
          <w:sz w:val="26"/>
          <w:szCs w:val="26"/>
        </w:rPr>
        <w:t xml:space="preserve">Якщо особа, яка претендує на заміщення вакантної посади, здобула вищу освіту за освітньо-кваліфікаційним рівнем </w:t>
      </w:r>
      <w:r w:rsidR="00E05100" w:rsidRPr="003B2CB1">
        <w:rPr>
          <w:sz w:val="26"/>
          <w:szCs w:val="26"/>
        </w:rPr>
        <w:t xml:space="preserve">спеціаліста (повну вищу освіту), відповідно до підпункту 2 пункту 2 розділу </w:t>
      </w:r>
      <w:r w:rsidR="00E05100" w:rsidRPr="003B2CB1">
        <w:rPr>
          <w:sz w:val="26"/>
          <w:szCs w:val="26"/>
          <w:lang w:val="en-US"/>
        </w:rPr>
        <w:t>XV</w:t>
      </w:r>
      <w:r w:rsidR="00E05100" w:rsidRPr="003B2CB1">
        <w:rPr>
          <w:sz w:val="26"/>
          <w:szCs w:val="26"/>
        </w:rPr>
        <w:t xml:space="preserve"> «Прикінцеві та перехідні положення» Закону України «Про вищу освіту», така освіта прирівнюється до вищої освіти ступеня магістра.</w:t>
      </w:r>
    </w:p>
    <w:sectPr w:rsidR="00C079BC" w:rsidRPr="003B2CB1" w:rsidSect="00643AA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D8331" w14:textId="77777777" w:rsidR="0049540B" w:rsidRDefault="0049540B" w:rsidP="004F7BD6">
      <w:r>
        <w:separator/>
      </w:r>
    </w:p>
  </w:endnote>
  <w:endnote w:type="continuationSeparator" w:id="0">
    <w:p w14:paraId="03D7230A" w14:textId="77777777" w:rsidR="0049540B" w:rsidRDefault="0049540B"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E9FFB" w14:textId="77777777" w:rsidR="0049540B" w:rsidRDefault="0049540B" w:rsidP="004F7BD6">
      <w:r>
        <w:separator/>
      </w:r>
    </w:p>
  </w:footnote>
  <w:footnote w:type="continuationSeparator" w:id="0">
    <w:p w14:paraId="1918665D" w14:textId="77777777" w:rsidR="0049540B" w:rsidRDefault="0049540B"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E87E68" w:rsidRPr="00BC4EA9" w:rsidRDefault="00E87E68">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8"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1"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4"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6"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8"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5"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7"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0"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7"/>
  </w:num>
  <w:num w:numId="2">
    <w:abstractNumId w:val="38"/>
  </w:num>
  <w:num w:numId="3">
    <w:abstractNumId w:val="19"/>
  </w:num>
  <w:num w:numId="4">
    <w:abstractNumId w:val="39"/>
  </w:num>
  <w:num w:numId="5">
    <w:abstractNumId w:val="31"/>
  </w:num>
  <w:num w:numId="6">
    <w:abstractNumId w:val="40"/>
  </w:num>
  <w:num w:numId="7">
    <w:abstractNumId w:val="25"/>
  </w:num>
  <w:num w:numId="8">
    <w:abstractNumId w:val="4"/>
  </w:num>
  <w:num w:numId="9">
    <w:abstractNumId w:val="1"/>
  </w:num>
  <w:num w:numId="10">
    <w:abstractNumId w:val="2"/>
  </w:num>
  <w:num w:numId="11">
    <w:abstractNumId w:val="37"/>
  </w:num>
  <w:num w:numId="12">
    <w:abstractNumId w:val="5"/>
  </w:num>
  <w:num w:numId="13">
    <w:abstractNumId w:val="28"/>
  </w:num>
  <w:num w:numId="14">
    <w:abstractNumId w:val="23"/>
  </w:num>
  <w:num w:numId="15">
    <w:abstractNumId w:val="9"/>
  </w:num>
  <w:num w:numId="16">
    <w:abstractNumId w:val="34"/>
  </w:num>
  <w:num w:numId="17">
    <w:abstractNumId w:val="35"/>
  </w:num>
  <w:num w:numId="18">
    <w:abstractNumId w:val="26"/>
  </w:num>
  <w:num w:numId="19">
    <w:abstractNumId w:val="27"/>
  </w:num>
  <w:num w:numId="20">
    <w:abstractNumId w:val="16"/>
  </w:num>
  <w:num w:numId="21">
    <w:abstractNumId w:val="6"/>
  </w:num>
  <w:num w:numId="22">
    <w:abstractNumId w:val="12"/>
  </w:num>
  <w:num w:numId="23">
    <w:abstractNumId w:val="8"/>
  </w:num>
  <w:num w:numId="24">
    <w:abstractNumId w:val="20"/>
  </w:num>
  <w:num w:numId="25">
    <w:abstractNumId w:val="21"/>
  </w:num>
  <w:num w:numId="26">
    <w:abstractNumId w:val="0"/>
  </w:num>
  <w:num w:numId="27">
    <w:abstractNumId w:val="13"/>
  </w:num>
  <w:num w:numId="28">
    <w:abstractNumId w:val="22"/>
  </w:num>
  <w:num w:numId="29">
    <w:abstractNumId w:val="15"/>
  </w:num>
  <w:num w:numId="30">
    <w:abstractNumId w:val="29"/>
  </w:num>
  <w:num w:numId="31">
    <w:abstractNumId w:val="36"/>
  </w:num>
  <w:num w:numId="32">
    <w:abstractNumId w:val="24"/>
  </w:num>
  <w:num w:numId="33">
    <w:abstractNumId w:val="10"/>
  </w:num>
  <w:num w:numId="34">
    <w:abstractNumId w:val="3"/>
  </w:num>
  <w:num w:numId="35">
    <w:abstractNumId w:val="32"/>
  </w:num>
  <w:num w:numId="36">
    <w:abstractNumId w:val="14"/>
  </w:num>
  <w:num w:numId="37">
    <w:abstractNumId w:val="18"/>
  </w:num>
  <w:num w:numId="38">
    <w:abstractNumId w:val="30"/>
  </w:num>
  <w:num w:numId="39">
    <w:abstractNumId w:val="33"/>
  </w:num>
  <w:num w:numId="40">
    <w:abstractNumId w:val="11"/>
  </w:num>
  <w:num w:numId="4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3D59"/>
    <w:rsid w:val="0000505C"/>
    <w:rsid w:val="00005BBC"/>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50821"/>
    <w:rsid w:val="00051529"/>
    <w:rsid w:val="0005163D"/>
    <w:rsid w:val="00053031"/>
    <w:rsid w:val="000533C8"/>
    <w:rsid w:val="00054D07"/>
    <w:rsid w:val="00057C5B"/>
    <w:rsid w:val="00063688"/>
    <w:rsid w:val="00063C95"/>
    <w:rsid w:val="00065BCE"/>
    <w:rsid w:val="0006798E"/>
    <w:rsid w:val="00073338"/>
    <w:rsid w:val="0008070E"/>
    <w:rsid w:val="000810B5"/>
    <w:rsid w:val="00082EB1"/>
    <w:rsid w:val="00083A2D"/>
    <w:rsid w:val="00087401"/>
    <w:rsid w:val="000909A2"/>
    <w:rsid w:val="0009288D"/>
    <w:rsid w:val="00092FBB"/>
    <w:rsid w:val="00096239"/>
    <w:rsid w:val="000A28E9"/>
    <w:rsid w:val="000A3300"/>
    <w:rsid w:val="000A4567"/>
    <w:rsid w:val="000A5010"/>
    <w:rsid w:val="000A56B7"/>
    <w:rsid w:val="000B0EC2"/>
    <w:rsid w:val="000B21D7"/>
    <w:rsid w:val="000B380B"/>
    <w:rsid w:val="000B4DBE"/>
    <w:rsid w:val="000B5AF2"/>
    <w:rsid w:val="000C10D6"/>
    <w:rsid w:val="000C473D"/>
    <w:rsid w:val="000C48F1"/>
    <w:rsid w:val="000C7F25"/>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43F3"/>
    <w:rsid w:val="001D5CE1"/>
    <w:rsid w:val="001D75CB"/>
    <w:rsid w:val="001E1A27"/>
    <w:rsid w:val="001E3090"/>
    <w:rsid w:val="001E74D3"/>
    <w:rsid w:val="001E7FE7"/>
    <w:rsid w:val="001F702B"/>
    <w:rsid w:val="002011B1"/>
    <w:rsid w:val="00201434"/>
    <w:rsid w:val="0020260F"/>
    <w:rsid w:val="00204E3D"/>
    <w:rsid w:val="00210C5F"/>
    <w:rsid w:val="00212632"/>
    <w:rsid w:val="002200AC"/>
    <w:rsid w:val="00222A3D"/>
    <w:rsid w:val="002231EC"/>
    <w:rsid w:val="00223F22"/>
    <w:rsid w:val="002240B1"/>
    <w:rsid w:val="002243B4"/>
    <w:rsid w:val="002253C6"/>
    <w:rsid w:val="00234F66"/>
    <w:rsid w:val="002414F8"/>
    <w:rsid w:val="00242ADC"/>
    <w:rsid w:val="00242C2D"/>
    <w:rsid w:val="00242F8C"/>
    <w:rsid w:val="00242FC7"/>
    <w:rsid w:val="00246AF8"/>
    <w:rsid w:val="0024758F"/>
    <w:rsid w:val="00250720"/>
    <w:rsid w:val="00250934"/>
    <w:rsid w:val="00250C42"/>
    <w:rsid w:val="002511A5"/>
    <w:rsid w:val="00251756"/>
    <w:rsid w:val="00253DEC"/>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204F"/>
    <w:rsid w:val="002B2CC9"/>
    <w:rsid w:val="002B3946"/>
    <w:rsid w:val="002B681F"/>
    <w:rsid w:val="002C3C7E"/>
    <w:rsid w:val="002C3DE4"/>
    <w:rsid w:val="002C5155"/>
    <w:rsid w:val="002C6180"/>
    <w:rsid w:val="002C6510"/>
    <w:rsid w:val="002C6E61"/>
    <w:rsid w:val="002C70CD"/>
    <w:rsid w:val="002C76D0"/>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59BF"/>
    <w:rsid w:val="00306117"/>
    <w:rsid w:val="0030760A"/>
    <w:rsid w:val="00310ADC"/>
    <w:rsid w:val="00310BE9"/>
    <w:rsid w:val="00314836"/>
    <w:rsid w:val="003157E9"/>
    <w:rsid w:val="00315E71"/>
    <w:rsid w:val="00320FFD"/>
    <w:rsid w:val="00324805"/>
    <w:rsid w:val="003272C8"/>
    <w:rsid w:val="003320A7"/>
    <w:rsid w:val="003426BB"/>
    <w:rsid w:val="003427E0"/>
    <w:rsid w:val="00343197"/>
    <w:rsid w:val="003467BD"/>
    <w:rsid w:val="00346BF6"/>
    <w:rsid w:val="00347713"/>
    <w:rsid w:val="00347CC4"/>
    <w:rsid w:val="00350237"/>
    <w:rsid w:val="0035221B"/>
    <w:rsid w:val="00356CEF"/>
    <w:rsid w:val="0035757D"/>
    <w:rsid w:val="003614BD"/>
    <w:rsid w:val="00361679"/>
    <w:rsid w:val="003627F9"/>
    <w:rsid w:val="00362DD6"/>
    <w:rsid w:val="0036394B"/>
    <w:rsid w:val="00364D8E"/>
    <w:rsid w:val="00365930"/>
    <w:rsid w:val="0036603C"/>
    <w:rsid w:val="00367FA9"/>
    <w:rsid w:val="003719E1"/>
    <w:rsid w:val="00372DAB"/>
    <w:rsid w:val="003751DB"/>
    <w:rsid w:val="003763A9"/>
    <w:rsid w:val="00376B03"/>
    <w:rsid w:val="00380959"/>
    <w:rsid w:val="00381EF3"/>
    <w:rsid w:val="003829C9"/>
    <w:rsid w:val="00383B85"/>
    <w:rsid w:val="003844E2"/>
    <w:rsid w:val="00385A1D"/>
    <w:rsid w:val="00385A72"/>
    <w:rsid w:val="00391574"/>
    <w:rsid w:val="003917A6"/>
    <w:rsid w:val="00391B46"/>
    <w:rsid w:val="00391EA3"/>
    <w:rsid w:val="003938F8"/>
    <w:rsid w:val="00394267"/>
    <w:rsid w:val="003A585B"/>
    <w:rsid w:val="003A6D0B"/>
    <w:rsid w:val="003B2CB1"/>
    <w:rsid w:val="003B31CA"/>
    <w:rsid w:val="003B4651"/>
    <w:rsid w:val="003C27FA"/>
    <w:rsid w:val="003C61DB"/>
    <w:rsid w:val="003C6A52"/>
    <w:rsid w:val="003C6E8A"/>
    <w:rsid w:val="003C7616"/>
    <w:rsid w:val="003D077B"/>
    <w:rsid w:val="003D09CB"/>
    <w:rsid w:val="003D11FE"/>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3D62"/>
    <w:rsid w:val="003F49E6"/>
    <w:rsid w:val="003F59F1"/>
    <w:rsid w:val="003F7034"/>
    <w:rsid w:val="003F7416"/>
    <w:rsid w:val="003F7D14"/>
    <w:rsid w:val="004046DC"/>
    <w:rsid w:val="0040624D"/>
    <w:rsid w:val="004137A7"/>
    <w:rsid w:val="0041390B"/>
    <w:rsid w:val="004208E6"/>
    <w:rsid w:val="00420E7B"/>
    <w:rsid w:val="00426CD2"/>
    <w:rsid w:val="004277C2"/>
    <w:rsid w:val="00427E49"/>
    <w:rsid w:val="0043179E"/>
    <w:rsid w:val="00431BC4"/>
    <w:rsid w:val="004339E5"/>
    <w:rsid w:val="004350ED"/>
    <w:rsid w:val="00435AB9"/>
    <w:rsid w:val="004363BE"/>
    <w:rsid w:val="00436461"/>
    <w:rsid w:val="0044167F"/>
    <w:rsid w:val="00442A30"/>
    <w:rsid w:val="00443EE7"/>
    <w:rsid w:val="00444EE4"/>
    <w:rsid w:val="00446826"/>
    <w:rsid w:val="00450405"/>
    <w:rsid w:val="0045145F"/>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75575"/>
    <w:rsid w:val="00482071"/>
    <w:rsid w:val="00483570"/>
    <w:rsid w:val="004863AC"/>
    <w:rsid w:val="00490190"/>
    <w:rsid w:val="00494440"/>
    <w:rsid w:val="00494D14"/>
    <w:rsid w:val="0049540B"/>
    <w:rsid w:val="0049554F"/>
    <w:rsid w:val="004A1D62"/>
    <w:rsid w:val="004A2840"/>
    <w:rsid w:val="004A5BFC"/>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6A87"/>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6EA4"/>
    <w:rsid w:val="0053736E"/>
    <w:rsid w:val="00545F9A"/>
    <w:rsid w:val="00550DD6"/>
    <w:rsid w:val="0055520B"/>
    <w:rsid w:val="00557A40"/>
    <w:rsid w:val="00557DCE"/>
    <w:rsid w:val="00560F9A"/>
    <w:rsid w:val="005654AA"/>
    <w:rsid w:val="00565ACD"/>
    <w:rsid w:val="00565C3D"/>
    <w:rsid w:val="00570780"/>
    <w:rsid w:val="005717A3"/>
    <w:rsid w:val="0057242C"/>
    <w:rsid w:val="00573096"/>
    <w:rsid w:val="00573546"/>
    <w:rsid w:val="00574251"/>
    <w:rsid w:val="00577667"/>
    <w:rsid w:val="005808DA"/>
    <w:rsid w:val="005826E8"/>
    <w:rsid w:val="00584EA0"/>
    <w:rsid w:val="005900F6"/>
    <w:rsid w:val="005908BB"/>
    <w:rsid w:val="005959C2"/>
    <w:rsid w:val="005A14D6"/>
    <w:rsid w:val="005A4237"/>
    <w:rsid w:val="005A4291"/>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7BD6"/>
    <w:rsid w:val="005E25AA"/>
    <w:rsid w:val="005E2852"/>
    <w:rsid w:val="005E5930"/>
    <w:rsid w:val="005E6A78"/>
    <w:rsid w:val="005F0591"/>
    <w:rsid w:val="005F13C9"/>
    <w:rsid w:val="005F1A3B"/>
    <w:rsid w:val="005F3807"/>
    <w:rsid w:val="005F3AAD"/>
    <w:rsid w:val="005F410A"/>
    <w:rsid w:val="005F4AFF"/>
    <w:rsid w:val="005F6909"/>
    <w:rsid w:val="005F6940"/>
    <w:rsid w:val="005F7A45"/>
    <w:rsid w:val="005F7DE4"/>
    <w:rsid w:val="00602B4D"/>
    <w:rsid w:val="00610005"/>
    <w:rsid w:val="00612F5E"/>
    <w:rsid w:val="00612F87"/>
    <w:rsid w:val="006147F5"/>
    <w:rsid w:val="00615F22"/>
    <w:rsid w:val="006162A4"/>
    <w:rsid w:val="006170D0"/>
    <w:rsid w:val="00623445"/>
    <w:rsid w:val="00625D25"/>
    <w:rsid w:val="00627369"/>
    <w:rsid w:val="006303B8"/>
    <w:rsid w:val="00633A4C"/>
    <w:rsid w:val="00633D7E"/>
    <w:rsid w:val="00635C93"/>
    <w:rsid w:val="00635D43"/>
    <w:rsid w:val="00635EB7"/>
    <w:rsid w:val="00636175"/>
    <w:rsid w:val="00637C7C"/>
    <w:rsid w:val="00641653"/>
    <w:rsid w:val="00643AA9"/>
    <w:rsid w:val="006447D2"/>
    <w:rsid w:val="00647723"/>
    <w:rsid w:val="00647B6F"/>
    <w:rsid w:val="00652133"/>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D58B4"/>
    <w:rsid w:val="006E052E"/>
    <w:rsid w:val="006E05C6"/>
    <w:rsid w:val="006E2359"/>
    <w:rsid w:val="006E3FC3"/>
    <w:rsid w:val="006E4F07"/>
    <w:rsid w:val="006E5B34"/>
    <w:rsid w:val="006E7E64"/>
    <w:rsid w:val="006F164E"/>
    <w:rsid w:val="006F1F57"/>
    <w:rsid w:val="006F2011"/>
    <w:rsid w:val="006F4E5F"/>
    <w:rsid w:val="006F5EE7"/>
    <w:rsid w:val="006F7D1E"/>
    <w:rsid w:val="00702E2E"/>
    <w:rsid w:val="0070462C"/>
    <w:rsid w:val="007053C2"/>
    <w:rsid w:val="00705763"/>
    <w:rsid w:val="00707081"/>
    <w:rsid w:val="00707916"/>
    <w:rsid w:val="007113A2"/>
    <w:rsid w:val="00713ECA"/>
    <w:rsid w:val="00714B15"/>
    <w:rsid w:val="00716C5B"/>
    <w:rsid w:val="00717709"/>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7E31"/>
    <w:rsid w:val="00750068"/>
    <w:rsid w:val="00750F28"/>
    <w:rsid w:val="00751E86"/>
    <w:rsid w:val="0075252F"/>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064BB"/>
    <w:rsid w:val="0081195A"/>
    <w:rsid w:val="00813045"/>
    <w:rsid w:val="00814751"/>
    <w:rsid w:val="0081578C"/>
    <w:rsid w:val="00816526"/>
    <w:rsid w:val="00823B42"/>
    <w:rsid w:val="00825132"/>
    <w:rsid w:val="00826EF5"/>
    <w:rsid w:val="00830882"/>
    <w:rsid w:val="00833215"/>
    <w:rsid w:val="008344F0"/>
    <w:rsid w:val="00834B30"/>
    <w:rsid w:val="008370F8"/>
    <w:rsid w:val="00837119"/>
    <w:rsid w:val="00837164"/>
    <w:rsid w:val="00837922"/>
    <w:rsid w:val="0084062A"/>
    <w:rsid w:val="0084162E"/>
    <w:rsid w:val="008441EF"/>
    <w:rsid w:val="008464D1"/>
    <w:rsid w:val="00846CD8"/>
    <w:rsid w:val="00852028"/>
    <w:rsid w:val="008531D7"/>
    <w:rsid w:val="00855C25"/>
    <w:rsid w:val="00861AF7"/>
    <w:rsid w:val="00863412"/>
    <w:rsid w:val="008644AA"/>
    <w:rsid w:val="008659F6"/>
    <w:rsid w:val="0086711F"/>
    <w:rsid w:val="008672EB"/>
    <w:rsid w:val="008719DA"/>
    <w:rsid w:val="0087210E"/>
    <w:rsid w:val="0087725E"/>
    <w:rsid w:val="00882096"/>
    <w:rsid w:val="008830E5"/>
    <w:rsid w:val="00884BD6"/>
    <w:rsid w:val="00884CF8"/>
    <w:rsid w:val="00887864"/>
    <w:rsid w:val="00887AFA"/>
    <w:rsid w:val="00891507"/>
    <w:rsid w:val="00892907"/>
    <w:rsid w:val="00892B43"/>
    <w:rsid w:val="00893C70"/>
    <w:rsid w:val="0089400D"/>
    <w:rsid w:val="00894586"/>
    <w:rsid w:val="00894A4C"/>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3159"/>
    <w:rsid w:val="008D607F"/>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5A0B"/>
    <w:rsid w:val="0091766C"/>
    <w:rsid w:val="009230B9"/>
    <w:rsid w:val="009235C4"/>
    <w:rsid w:val="00927AA3"/>
    <w:rsid w:val="00930DE2"/>
    <w:rsid w:val="009427A0"/>
    <w:rsid w:val="00944490"/>
    <w:rsid w:val="00944769"/>
    <w:rsid w:val="00950264"/>
    <w:rsid w:val="0095059B"/>
    <w:rsid w:val="0095257C"/>
    <w:rsid w:val="00953080"/>
    <w:rsid w:val="009534C9"/>
    <w:rsid w:val="00954CE7"/>
    <w:rsid w:val="009556FE"/>
    <w:rsid w:val="00957756"/>
    <w:rsid w:val="009610AB"/>
    <w:rsid w:val="009662C1"/>
    <w:rsid w:val="00966E70"/>
    <w:rsid w:val="0097390C"/>
    <w:rsid w:val="0097429D"/>
    <w:rsid w:val="00974D82"/>
    <w:rsid w:val="009777F8"/>
    <w:rsid w:val="0097793F"/>
    <w:rsid w:val="0098048D"/>
    <w:rsid w:val="00982CE5"/>
    <w:rsid w:val="009853D5"/>
    <w:rsid w:val="00985460"/>
    <w:rsid w:val="009909DA"/>
    <w:rsid w:val="0099103C"/>
    <w:rsid w:val="009917BF"/>
    <w:rsid w:val="00994163"/>
    <w:rsid w:val="00995FC2"/>
    <w:rsid w:val="009A1A82"/>
    <w:rsid w:val="009A34E7"/>
    <w:rsid w:val="009A3A99"/>
    <w:rsid w:val="009A4E61"/>
    <w:rsid w:val="009A5224"/>
    <w:rsid w:val="009A57C6"/>
    <w:rsid w:val="009A7104"/>
    <w:rsid w:val="009A7C1D"/>
    <w:rsid w:val="009B0234"/>
    <w:rsid w:val="009B157B"/>
    <w:rsid w:val="009B2285"/>
    <w:rsid w:val="009B24E0"/>
    <w:rsid w:val="009B3F73"/>
    <w:rsid w:val="009B4BE4"/>
    <w:rsid w:val="009B6BFE"/>
    <w:rsid w:val="009C0469"/>
    <w:rsid w:val="009C17A4"/>
    <w:rsid w:val="009C7369"/>
    <w:rsid w:val="009D0646"/>
    <w:rsid w:val="009D0807"/>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10534"/>
    <w:rsid w:val="00A1063C"/>
    <w:rsid w:val="00A10781"/>
    <w:rsid w:val="00A1177A"/>
    <w:rsid w:val="00A128A2"/>
    <w:rsid w:val="00A133FE"/>
    <w:rsid w:val="00A14E09"/>
    <w:rsid w:val="00A14E44"/>
    <w:rsid w:val="00A15EC2"/>
    <w:rsid w:val="00A21468"/>
    <w:rsid w:val="00A2222B"/>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56AB"/>
    <w:rsid w:val="00A76759"/>
    <w:rsid w:val="00A77B40"/>
    <w:rsid w:val="00A8162B"/>
    <w:rsid w:val="00A826A1"/>
    <w:rsid w:val="00A83BF6"/>
    <w:rsid w:val="00A852C2"/>
    <w:rsid w:val="00A85FF7"/>
    <w:rsid w:val="00A873AA"/>
    <w:rsid w:val="00A92A59"/>
    <w:rsid w:val="00A92E2F"/>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5F2"/>
    <w:rsid w:val="00AE4141"/>
    <w:rsid w:val="00AE5AF4"/>
    <w:rsid w:val="00AF09FB"/>
    <w:rsid w:val="00AF184B"/>
    <w:rsid w:val="00AF26CC"/>
    <w:rsid w:val="00AF4831"/>
    <w:rsid w:val="00AF56C5"/>
    <w:rsid w:val="00AF5910"/>
    <w:rsid w:val="00AF6052"/>
    <w:rsid w:val="00AF63A1"/>
    <w:rsid w:val="00AF779B"/>
    <w:rsid w:val="00B00523"/>
    <w:rsid w:val="00B00F37"/>
    <w:rsid w:val="00B02342"/>
    <w:rsid w:val="00B02770"/>
    <w:rsid w:val="00B0371C"/>
    <w:rsid w:val="00B03FD7"/>
    <w:rsid w:val="00B05412"/>
    <w:rsid w:val="00B05982"/>
    <w:rsid w:val="00B05ECE"/>
    <w:rsid w:val="00B062D4"/>
    <w:rsid w:val="00B10DD9"/>
    <w:rsid w:val="00B11285"/>
    <w:rsid w:val="00B122FA"/>
    <w:rsid w:val="00B151FD"/>
    <w:rsid w:val="00B15A15"/>
    <w:rsid w:val="00B219FF"/>
    <w:rsid w:val="00B237C1"/>
    <w:rsid w:val="00B23972"/>
    <w:rsid w:val="00B25D6D"/>
    <w:rsid w:val="00B3116C"/>
    <w:rsid w:val="00B34452"/>
    <w:rsid w:val="00B34FF7"/>
    <w:rsid w:val="00B36770"/>
    <w:rsid w:val="00B36D24"/>
    <w:rsid w:val="00B37765"/>
    <w:rsid w:val="00B377EB"/>
    <w:rsid w:val="00B40ECF"/>
    <w:rsid w:val="00B434FA"/>
    <w:rsid w:val="00B439D6"/>
    <w:rsid w:val="00B46550"/>
    <w:rsid w:val="00B53C94"/>
    <w:rsid w:val="00B53E95"/>
    <w:rsid w:val="00B540A8"/>
    <w:rsid w:val="00B54336"/>
    <w:rsid w:val="00B54AF0"/>
    <w:rsid w:val="00B54B53"/>
    <w:rsid w:val="00B55945"/>
    <w:rsid w:val="00B55D4A"/>
    <w:rsid w:val="00B56B00"/>
    <w:rsid w:val="00B56FDF"/>
    <w:rsid w:val="00B574DE"/>
    <w:rsid w:val="00B5788F"/>
    <w:rsid w:val="00B57CD3"/>
    <w:rsid w:val="00B602EF"/>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A6302"/>
    <w:rsid w:val="00BB0310"/>
    <w:rsid w:val="00BB12DC"/>
    <w:rsid w:val="00BB30C9"/>
    <w:rsid w:val="00BB5ABA"/>
    <w:rsid w:val="00BC3407"/>
    <w:rsid w:val="00BC3FCC"/>
    <w:rsid w:val="00BC485C"/>
    <w:rsid w:val="00BC4EA9"/>
    <w:rsid w:val="00BC59A3"/>
    <w:rsid w:val="00BD05B1"/>
    <w:rsid w:val="00BD08FD"/>
    <w:rsid w:val="00BD100D"/>
    <w:rsid w:val="00BD10CE"/>
    <w:rsid w:val="00BD3767"/>
    <w:rsid w:val="00BD5569"/>
    <w:rsid w:val="00BD5B8A"/>
    <w:rsid w:val="00BE00B4"/>
    <w:rsid w:val="00BE41E2"/>
    <w:rsid w:val="00BE477D"/>
    <w:rsid w:val="00BE6116"/>
    <w:rsid w:val="00BE68B4"/>
    <w:rsid w:val="00BF51C7"/>
    <w:rsid w:val="00BF71E8"/>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15D96"/>
    <w:rsid w:val="00D2179F"/>
    <w:rsid w:val="00D23D14"/>
    <w:rsid w:val="00D24117"/>
    <w:rsid w:val="00D250DB"/>
    <w:rsid w:val="00D266B6"/>
    <w:rsid w:val="00D27435"/>
    <w:rsid w:val="00D31BC8"/>
    <w:rsid w:val="00D32858"/>
    <w:rsid w:val="00D40EB0"/>
    <w:rsid w:val="00D41489"/>
    <w:rsid w:val="00D42A0D"/>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FC0"/>
    <w:rsid w:val="00D968D4"/>
    <w:rsid w:val="00DA059A"/>
    <w:rsid w:val="00DA0B4E"/>
    <w:rsid w:val="00DA1A40"/>
    <w:rsid w:val="00DA39BB"/>
    <w:rsid w:val="00DA4089"/>
    <w:rsid w:val="00DA50BE"/>
    <w:rsid w:val="00DA6277"/>
    <w:rsid w:val="00DB1892"/>
    <w:rsid w:val="00DB2136"/>
    <w:rsid w:val="00DB28C0"/>
    <w:rsid w:val="00DB49D5"/>
    <w:rsid w:val="00DB50C3"/>
    <w:rsid w:val="00DB727C"/>
    <w:rsid w:val="00DC1380"/>
    <w:rsid w:val="00DC43B2"/>
    <w:rsid w:val="00DC542A"/>
    <w:rsid w:val="00DD2B74"/>
    <w:rsid w:val="00DD3E9D"/>
    <w:rsid w:val="00DD5236"/>
    <w:rsid w:val="00DD5F71"/>
    <w:rsid w:val="00DD654E"/>
    <w:rsid w:val="00DD7BA5"/>
    <w:rsid w:val="00DE142D"/>
    <w:rsid w:val="00DE2F48"/>
    <w:rsid w:val="00DE33D7"/>
    <w:rsid w:val="00DE6321"/>
    <w:rsid w:val="00DE6335"/>
    <w:rsid w:val="00DF09DB"/>
    <w:rsid w:val="00DF2C12"/>
    <w:rsid w:val="00DF3C87"/>
    <w:rsid w:val="00DF43B2"/>
    <w:rsid w:val="00DF64E7"/>
    <w:rsid w:val="00DF6BA8"/>
    <w:rsid w:val="00DF72BB"/>
    <w:rsid w:val="00DF7374"/>
    <w:rsid w:val="00E0106C"/>
    <w:rsid w:val="00E01730"/>
    <w:rsid w:val="00E02BB4"/>
    <w:rsid w:val="00E02C84"/>
    <w:rsid w:val="00E02DBD"/>
    <w:rsid w:val="00E030B5"/>
    <w:rsid w:val="00E046A2"/>
    <w:rsid w:val="00E04F71"/>
    <w:rsid w:val="00E05100"/>
    <w:rsid w:val="00E055BA"/>
    <w:rsid w:val="00E05A69"/>
    <w:rsid w:val="00E060AB"/>
    <w:rsid w:val="00E06512"/>
    <w:rsid w:val="00E06F25"/>
    <w:rsid w:val="00E0792E"/>
    <w:rsid w:val="00E07C0D"/>
    <w:rsid w:val="00E12FD0"/>
    <w:rsid w:val="00E1532E"/>
    <w:rsid w:val="00E161D3"/>
    <w:rsid w:val="00E21ED0"/>
    <w:rsid w:val="00E31483"/>
    <w:rsid w:val="00E33858"/>
    <w:rsid w:val="00E34DB9"/>
    <w:rsid w:val="00E3505B"/>
    <w:rsid w:val="00E36D3A"/>
    <w:rsid w:val="00E42029"/>
    <w:rsid w:val="00E422EF"/>
    <w:rsid w:val="00E43C60"/>
    <w:rsid w:val="00E510C1"/>
    <w:rsid w:val="00E522BA"/>
    <w:rsid w:val="00E52F7A"/>
    <w:rsid w:val="00E56018"/>
    <w:rsid w:val="00E56A7D"/>
    <w:rsid w:val="00E5718A"/>
    <w:rsid w:val="00E6021B"/>
    <w:rsid w:val="00E63A2C"/>
    <w:rsid w:val="00E64599"/>
    <w:rsid w:val="00E64E64"/>
    <w:rsid w:val="00E65112"/>
    <w:rsid w:val="00E65CAC"/>
    <w:rsid w:val="00E6651C"/>
    <w:rsid w:val="00E66FA8"/>
    <w:rsid w:val="00E71153"/>
    <w:rsid w:val="00E71B4F"/>
    <w:rsid w:val="00E74129"/>
    <w:rsid w:val="00E76E32"/>
    <w:rsid w:val="00E77277"/>
    <w:rsid w:val="00E778AF"/>
    <w:rsid w:val="00E77BAC"/>
    <w:rsid w:val="00E81DBB"/>
    <w:rsid w:val="00E83DBB"/>
    <w:rsid w:val="00E8582A"/>
    <w:rsid w:val="00E860E5"/>
    <w:rsid w:val="00E87E46"/>
    <w:rsid w:val="00E87E68"/>
    <w:rsid w:val="00E90A26"/>
    <w:rsid w:val="00E91654"/>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E017C"/>
    <w:rsid w:val="00EE367B"/>
    <w:rsid w:val="00EE626C"/>
    <w:rsid w:val="00EE63C5"/>
    <w:rsid w:val="00EE677F"/>
    <w:rsid w:val="00EF0E4B"/>
    <w:rsid w:val="00EF3D05"/>
    <w:rsid w:val="00EF3DB0"/>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54C9"/>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A05DA"/>
    <w:rsid w:val="00FA6BDE"/>
    <w:rsid w:val="00FB0445"/>
    <w:rsid w:val="00FB4D94"/>
    <w:rsid w:val="00FB7605"/>
    <w:rsid w:val="00FC20F4"/>
    <w:rsid w:val="00FC22F0"/>
    <w:rsid w:val="00FC240B"/>
    <w:rsid w:val="00FC33E5"/>
    <w:rsid w:val="00FC47DF"/>
    <w:rsid w:val="00FC7108"/>
    <w:rsid w:val="00FD5004"/>
    <w:rsid w:val="00FD535E"/>
    <w:rsid w:val="00FD5EB5"/>
    <w:rsid w:val="00FD7955"/>
    <w:rsid w:val="00FE4BB6"/>
    <w:rsid w:val="00FF2B09"/>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3C628-9EAF-4144-ADC1-9387B08EC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33</TotalTime>
  <Pages>5</Pages>
  <Words>6154</Words>
  <Characters>3509</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Катерина Фурман</cp:lastModifiedBy>
  <cp:revision>6</cp:revision>
  <cp:lastPrinted>2024-05-09T14:08:00Z</cp:lastPrinted>
  <dcterms:created xsi:type="dcterms:W3CDTF">2024-06-05T11:40:00Z</dcterms:created>
  <dcterms:modified xsi:type="dcterms:W3CDTF">2024-06-07T12:12:00Z</dcterms:modified>
</cp:coreProperties>
</file>